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E1DA" w14:textId="77777777" w:rsidR="00C577BA" w:rsidRDefault="00C577BA" w:rsidP="00053C3E">
      <w:pPr>
        <w:rPr>
          <w:b/>
          <w:sz w:val="28"/>
          <w:szCs w:val="28"/>
        </w:rPr>
      </w:pPr>
      <w:bookmarkStart w:id="0" w:name="_Hlk118379400"/>
    </w:p>
    <w:p w14:paraId="053D3E5E" w14:textId="77777777" w:rsidR="00C577BA" w:rsidRPr="004A4900" w:rsidRDefault="00C577BA" w:rsidP="00053C3E">
      <w:pPr>
        <w:rPr>
          <w:b/>
          <w:sz w:val="28"/>
          <w:szCs w:val="28"/>
        </w:rPr>
      </w:pPr>
      <w:bookmarkStart w:id="1" w:name="_Hlk118379635"/>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1"/>
      <w:r w:rsidR="00000000">
        <w:rPr>
          <w:rFonts w:ascii="Calibri" w:hAnsi="Calibri"/>
        </w:rPr>
        <w:object w:dxaOrig="1440" w:dyaOrig="1440" w14:anchorId="5128F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2050" DrawAspect="Content" ObjectID="_1745402539" r:id="rId9"/>
        </w:object>
      </w:r>
    </w:p>
    <w:p w14:paraId="198E4B48" w14:textId="77777777" w:rsidR="00C577BA" w:rsidRPr="004A4900" w:rsidRDefault="00C577BA" w:rsidP="00053C3E">
      <w:pPr>
        <w:rPr>
          <w:b/>
          <w:sz w:val="28"/>
          <w:szCs w:val="28"/>
        </w:rPr>
      </w:pPr>
      <w:bookmarkStart w:id="4"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4"/>
    <w:p w14:paraId="02EAC64D" w14:textId="77777777" w:rsidR="00C577BA" w:rsidRPr="004A4900" w:rsidRDefault="00C577BA" w:rsidP="00053C3E"/>
    <w:p w14:paraId="03C633D8" w14:textId="77777777" w:rsidR="00C577BA" w:rsidRPr="004A4900" w:rsidRDefault="00C577BA" w:rsidP="00053C3E"/>
    <w:p w14:paraId="65BF9DF7" w14:textId="77777777" w:rsidR="00C577BA" w:rsidRPr="004A4900" w:rsidRDefault="00C577BA" w:rsidP="00053C3E"/>
    <w:p w14:paraId="031BFBEB" w14:textId="77777777" w:rsidR="00C577BA" w:rsidRPr="004A4900" w:rsidRDefault="00C577BA" w:rsidP="00053C3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577BA" w:rsidRPr="00413B2C" w14:paraId="118001D0" w14:textId="77777777" w:rsidTr="00F97509">
        <w:tc>
          <w:tcPr>
            <w:tcW w:w="1701" w:type="dxa"/>
          </w:tcPr>
          <w:p w14:paraId="639C1FD7" w14:textId="77777777" w:rsidR="00C577BA" w:rsidRPr="00413B2C" w:rsidRDefault="00C577BA" w:rsidP="00053C3E"/>
        </w:tc>
        <w:tc>
          <w:tcPr>
            <w:tcW w:w="7309" w:type="dxa"/>
            <w:gridSpan w:val="3"/>
            <w:tcBorders>
              <w:top w:val="single" w:sz="4" w:space="0" w:color="000000"/>
              <w:bottom w:val="single" w:sz="4" w:space="0" w:color="000000"/>
            </w:tcBorders>
            <w:tcMar>
              <w:top w:w="57" w:type="dxa"/>
              <w:bottom w:w="57" w:type="dxa"/>
            </w:tcMar>
            <w:vAlign w:val="center"/>
          </w:tcPr>
          <w:p w14:paraId="777E6128" w14:textId="77777777" w:rsidR="00C577BA" w:rsidRPr="00413B2C" w:rsidRDefault="00C577BA" w:rsidP="00053C3E">
            <w:pPr>
              <w:rPr>
                <w:b/>
              </w:rPr>
            </w:pPr>
            <w:r w:rsidRPr="00413B2C">
              <w:rPr>
                <w:b/>
              </w:rPr>
              <w:t>Order</w:t>
            </w:r>
          </w:p>
          <w:p w14:paraId="46623B82" w14:textId="77777777" w:rsidR="00C577BA" w:rsidRPr="00413B2C" w:rsidRDefault="00C577BA" w:rsidP="00053C3E">
            <w:pPr>
              <w:rPr>
                <w:b/>
              </w:rPr>
            </w:pPr>
            <w:r w:rsidRPr="00413B2C">
              <w:rPr>
                <w:b/>
              </w:rPr>
              <w:t>Children Act 1989</w:t>
            </w:r>
            <w:r>
              <w:rPr>
                <w:b/>
              </w:rPr>
              <w:t xml:space="preserve">     </w:t>
            </w:r>
          </w:p>
          <w:p w14:paraId="4191CD5B" w14:textId="77777777" w:rsidR="00C577BA" w:rsidRPr="00413B2C" w:rsidRDefault="00C577BA" w:rsidP="00053C3E">
            <w:pPr>
              <w:rPr>
                <w:b/>
              </w:rPr>
            </w:pPr>
          </w:p>
        </w:tc>
      </w:tr>
      <w:tr w:rsidR="00C577BA" w:rsidRPr="00413B2C" w14:paraId="0941F0EF" w14:textId="77777777" w:rsidTr="00F97509">
        <w:tc>
          <w:tcPr>
            <w:tcW w:w="1701" w:type="dxa"/>
          </w:tcPr>
          <w:p w14:paraId="76D255A9" w14:textId="77777777" w:rsidR="00C577BA" w:rsidRPr="00413B2C" w:rsidRDefault="00C577BA" w:rsidP="00053C3E"/>
        </w:tc>
        <w:tc>
          <w:tcPr>
            <w:tcW w:w="3514" w:type="dxa"/>
            <w:tcBorders>
              <w:top w:val="single" w:sz="4" w:space="0" w:color="000000"/>
            </w:tcBorders>
          </w:tcPr>
          <w:p w14:paraId="7E2D3112" w14:textId="77777777" w:rsidR="00C577BA" w:rsidRPr="00413B2C" w:rsidRDefault="00C577BA" w:rsidP="00053C3E"/>
        </w:tc>
        <w:tc>
          <w:tcPr>
            <w:tcW w:w="1542" w:type="dxa"/>
            <w:tcBorders>
              <w:top w:val="single" w:sz="4" w:space="0" w:color="000000"/>
            </w:tcBorders>
          </w:tcPr>
          <w:p w14:paraId="26C08956" w14:textId="77777777" w:rsidR="00C577BA" w:rsidRPr="00413B2C" w:rsidRDefault="00C577BA" w:rsidP="00053C3E"/>
        </w:tc>
        <w:tc>
          <w:tcPr>
            <w:tcW w:w="2253" w:type="dxa"/>
            <w:tcBorders>
              <w:top w:val="single" w:sz="4" w:space="0" w:color="000000"/>
            </w:tcBorders>
          </w:tcPr>
          <w:p w14:paraId="43615D37" w14:textId="77777777" w:rsidR="00C577BA" w:rsidRPr="00413B2C" w:rsidRDefault="00C577BA" w:rsidP="00053C3E"/>
        </w:tc>
      </w:tr>
      <w:tr w:rsidR="00C577BA" w:rsidRPr="00413B2C" w14:paraId="3F11804E" w14:textId="77777777" w:rsidTr="00F97509">
        <w:tc>
          <w:tcPr>
            <w:tcW w:w="1701" w:type="dxa"/>
          </w:tcPr>
          <w:p w14:paraId="41C4AE28" w14:textId="77777777" w:rsidR="00C577BA" w:rsidRPr="00413B2C" w:rsidRDefault="00C577BA" w:rsidP="00053C3E"/>
        </w:tc>
        <w:tc>
          <w:tcPr>
            <w:tcW w:w="3514" w:type="dxa"/>
          </w:tcPr>
          <w:p w14:paraId="315A0A40" w14:textId="77777777" w:rsidR="00C577BA" w:rsidRPr="00413B2C" w:rsidRDefault="00C577BA" w:rsidP="00053C3E">
            <w:r w:rsidRPr="00413B2C">
              <w:t>The full name(s) of the child(ren)</w:t>
            </w:r>
          </w:p>
        </w:tc>
        <w:tc>
          <w:tcPr>
            <w:tcW w:w="1542" w:type="dxa"/>
          </w:tcPr>
          <w:p w14:paraId="66480B4B" w14:textId="77777777" w:rsidR="00C577BA" w:rsidRPr="00413B2C" w:rsidRDefault="00C577BA" w:rsidP="00053C3E">
            <w:r w:rsidRPr="00413B2C">
              <w:t>Boy or Girl</w:t>
            </w:r>
          </w:p>
        </w:tc>
        <w:tc>
          <w:tcPr>
            <w:tcW w:w="2253" w:type="dxa"/>
          </w:tcPr>
          <w:p w14:paraId="74E63879" w14:textId="77777777" w:rsidR="00C577BA" w:rsidRPr="00413B2C" w:rsidRDefault="00C577BA" w:rsidP="00053C3E">
            <w:r w:rsidRPr="00413B2C">
              <w:t>Date(s) of Birth</w:t>
            </w:r>
          </w:p>
        </w:tc>
      </w:tr>
      <w:tr w:rsidR="00C577BA" w:rsidRPr="00413B2C" w14:paraId="3E806EA9" w14:textId="77777777" w:rsidTr="00F97509">
        <w:tc>
          <w:tcPr>
            <w:tcW w:w="1701" w:type="dxa"/>
          </w:tcPr>
          <w:p w14:paraId="1D73FE0A" w14:textId="77777777" w:rsidR="00C577BA" w:rsidRPr="00413B2C" w:rsidRDefault="00C577BA" w:rsidP="00053C3E"/>
        </w:tc>
        <w:tc>
          <w:tcPr>
            <w:tcW w:w="3514" w:type="dxa"/>
          </w:tcPr>
          <w:p w14:paraId="05E586F9" w14:textId="77777777" w:rsidR="00C577BA" w:rsidRPr="00413B2C" w:rsidRDefault="00C577BA" w:rsidP="00053C3E"/>
        </w:tc>
        <w:tc>
          <w:tcPr>
            <w:tcW w:w="1542" w:type="dxa"/>
          </w:tcPr>
          <w:p w14:paraId="5177C0EB" w14:textId="77777777" w:rsidR="00C577BA" w:rsidRPr="00413B2C" w:rsidRDefault="00C577BA" w:rsidP="00053C3E"/>
        </w:tc>
        <w:tc>
          <w:tcPr>
            <w:tcW w:w="2253" w:type="dxa"/>
          </w:tcPr>
          <w:p w14:paraId="7A30D5A1" w14:textId="77777777" w:rsidR="00C577BA" w:rsidRPr="00413B2C" w:rsidRDefault="00C577BA" w:rsidP="00053C3E"/>
        </w:tc>
      </w:tr>
      <w:tr w:rsidR="00C577BA" w:rsidRPr="00413B2C" w14:paraId="620A7700" w14:textId="77777777" w:rsidTr="00F97509">
        <w:tc>
          <w:tcPr>
            <w:tcW w:w="1701" w:type="dxa"/>
          </w:tcPr>
          <w:p w14:paraId="602215E5" w14:textId="77777777" w:rsidR="00C577BA" w:rsidRPr="00413B2C" w:rsidRDefault="00C577BA" w:rsidP="00053C3E"/>
        </w:tc>
        <w:tc>
          <w:tcPr>
            <w:tcW w:w="3514" w:type="dxa"/>
          </w:tcPr>
          <w:p w14:paraId="16AEDD7E" w14:textId="77777777" w:rsidR="00C577BA" w:rsidRPr="00413B2C" w:rsidRDefault="00C577BA" w:rsidP="00053C3E">
            <w:r w:rsidRPr="00413B2C">
              <w:rPr>
                <w:color w:val="FF0000"/>
              </w:rPr>
              <w:t>[</w:t>
            </w:r>
            <w:r w:rsidRPr="00413B2C">
              <w:rPr>
                <w:i/>
                <w:iCs/>
                <w:color w:val="FF0000"/>
              </w:rPr>
              <w:t>insert</w:t>
            </w:r>
            <w:r w:rsidRPr="00413B2C">
              <w:rPr>
                <w:color w:val="FF0000"/>
              </w:rPr>
              <w:t>]</w:t>
            </w:r>
          </w:p>
        </w:tc>
        <w:tc>
          <w:tcPr>
            <w:tcW w:w="1542" w:type="dxa"/>
          </w:tcPr>
          <w:p w14:paraId="4D73E272" w14:textId="77777777" w:rsidR="00C577BA" w:rsidRPr="00413B2C" w:rsidRDefault="00C577BA" w:rsidP="00053C3E">
            <w:r w:rsidRPr="00413B2C">
              <w:rPr>
                <w:color w:val="FF0000"/>
              </w:rPr>
              <w:t>[</w:t>
            </w:r>
            <w:r w:rsidRPr="00413B2C">
              <w:rPr>
                <w:i/>
                <w:iCs/>
                <w:color w:val="FF0000"/>
              </w:rPr>
              <w:t>insert</w:t>
            </w:r>
            <w:r w:rsidRPr="00413B2C">
              <w:rPr>
                <w:color w:val="FF0000"/>
              </w:rPr>
              <w:t>]</w:t>
            </w:r>
          </w:p>
        </w:tc>
        <w:tc>
          <w:tcPr>
            <w:tcW w:w="2253" w:type="dxa"/>
          </w:tcPr>
          <w:p w14:paraId="71C307AD" w14:textId="77777777" w:rsidR="00C577BA" w:rsidRPr="00413B2C" w:rsidRDefault="00C577BA" w:rsidP="00053C3E">
            <w:pPr>
              <w:rPr>
                <w:color w:val="FF0000"/>
              </w:rPr>
            </w:pPr>
            <w:r w:rsidRPr="00413B2C">
              <w:rPr>
                <w:color w:val="FF0000"/>
              </w:rPr>
              <w:t>[</w:t>
            </w:r>
            <w:r w:rsidRPr="00413B2C">
              <w:rPr>
                <w:i/>
                <w:iCs/>
                <w:color w:val="FF0000"/>
              </w:rPr>
              <w:t>insert</w:t>
            </w:r>
            <w:r w:rsidRPr="00413B2C">
              <w:rPr>
                <w:color w:val="FF0000"/>
              </w:rPr>
              <w:t>]</w:t>
            </w:r>
          </w:p>
        </w:tc>
      </w:tr>
      <w:tr w:rsidR="00C577BA" w:rsidRPr="00413B2C" w14:paraId="4815D3B8" w14:textId="77777777" w:rsidTr="00F97509">
        <w:tc>
          <w:tcPr>
            <w:tcW w:w="1701" w:type="dxa"/>
          </w:tcPr>
          <w:p w14:paraId="46841E48" w14:textId="77777777" w:rsidR="00C577BA" w:rsidRPr="00413B2C" w:rsidRDefault="00C577BA" w:rsidP="00053C3E"/>
        </w:tc>
        <w:tc>
          <w:tcPr>
            <w:tcW w:w="3514" w:type="dxa"/>
          </w:tcPr>
          <w:p w14:paraId="558A7D7B" w14:textId="77777777" w:rsidR="00C577BA" w:rsidRPr="00413B2C" w:rsidRDefault="00C577BA" w:rsidP="00053C3E">
            <w:r w:rsidRPr="00413B2C">
              <w:rPr>
                <w:color w:val="FF0000"/>
              </w:rPr>
              <w:t>[</w:t>
            </w:r>
            <w:r w:rsidRPr="00413B2C">
              <w:rPr>
                <w:i/>
                <w:iCs/>
                <w:color w:val="FF0000"/>
              </w:rPr>
              <w:t>insert</w:t>
            </w:r>
            <w:r w:rsidRPr="00413B2C">
              <w:rPr>
                <w:color w:val="FF0000"/>
              </w:rPr>
              <w:t>]</w:t>
            </w:r>
          </w:p>
        </w:tc>
        <w:tc>
          <w:tcPr>
            <w:tcW w:w="1542" w:type="dxa"/>
          </w:tcPr>
          <w:p w14:paraId="3CFCC2E8" w14:textId="77777777" w:rsidR="00C577BA" w:rsidRPr="00413B2C" w:rsidRDefault="00C577BA" w:rsidP="00053C3E">
            <w:r w:rsidRPr="00413B2C">
              <w:rPr>
                <w:color w:val="FF0000"/>
              </w:rPr>
              <w:t>[</w:t>
            </w:r>
            <w:r w:rsidRPr="00413B2C">
              <w:rPr>
                <w:i/>
                <w:iCs/>
                <w:color w:val="FF0000"/>
              </w:rPr>
              <w:t>insert</w:t>
            </w:r>
            <w:r w:rsidRPr="00413B2C">
              <w:rPr>
                <w:color w:val="FF0000"/>
              </w:rPr>
              <w:t>]</w:t>
            </w:r>
          </w:p>
        </w:tc>
        <w:tc>
          <w:tcPr>
            <w:tcW w:w="2253" w:type="dxa"/>
          </w:tcPr>
          <w:p w14:paraId="47CE1559" w14:textId="77777777" w:rsidR="00C577BA" w:rsidRPr="00413B2C" w:rsidRDefault="00C577BA" w:rsidP="00053C3E">
            <w:r w:rsidRPr="00413B2C">
              <w:rPr>
                <w:color w:val="FF0000"/>
              </w:rPr>
              <w:t>[</w:t>
            </w:r>
            <w:r w:rsidRPr="00413B2C">
              <w:rPr>
                <w:i/>
                <w:iCs/>
                <w:color w:val="FF0000"/>
              </w:rPr>
              <w:t>insert</w:t>
            </w:r>
            <w:r w:rsidRPr="00413B2C">
              <w:rPr>
                <w:color w:val="FF0000"/>
              </w:rPr>
              <w:t>]</w:t>
            </w:r>
          </w:p>
        </w:tc>
      </w:tr>
      <w:tr w:rsidR="00C577BA" w:rsidRPr="00413B2C" w14:paraId="14A7CD90" w14:textId="77777777" w:rsidTr="00F97509">
        <w:tc>
          <w:tcPr>
            <w:tcW w:w="1701" w:type="dxa"/>
          </w:tcPr>
          <w:p w14:paraId="08681243" w14:textId="77777777" w:rsidR="00C577BA" w:rsidRPr="00413B2C" w:rsidRDefault="00C577BA" w:rsidP="00053C3E"/>
        </w:tc>
        <w:tc>
          <w:tcPr>
            <w:tcW w:w="3514" w:type="dxa"/>
          </w:tcPr>
          <w:p w14:paraId="1B9154B5" w14:textId="77777777" w:rsidR="00C577BA" w:rsidRPr="00413B2C" w:rsidRDefault="00C577BA" w:rsidP="00053C3E"/>
        </w:tc>
        <w:tc>
          <w:tcPr>
            <w:tcW w:w="1542" w:type="dxa"/>
          </w:tcPr>
          <w:p w14:paraId="316B585B" w14:textId="77777777" w:rsidR="00C577BA" w:rsidRPr="00413B2C" w:rsidRDefault="00C577BA" w:rsidP="00053C3E"/>
        </w:tc>
        <w:tc>
          <w:tcPr>
            <w:tcW w:w="2253" w:type="dxa"/>
          </w:tcPr>
          <w:p w14:paraId="7E296229" w14:textId="77777777" w:rsidR="00C577BA" w:rsidRPr="00413B2C" w:rsidRDefault="00C577BA" w:rsidP="00053C3E"/>
        </w:tc>
      </w:tr>
      <w:bookmarkEnd w:id="0"/>
    </w:tbl>
    <w:p w14:paraId="0485BACC" w14:textId="77777777" w:rsidR="00C577BA" w:rsidRPr="00413B2C" w:rsidRDefault="00C577BA" w:rsidP="00053C3E"/>
    <w:p w14:paraId="195BE167" w14:textId="77777777" w:rsidR="00C577BA" w:rsidRPr="00413B2C" w:rsidRDefault="00C577BA" w:rsidP="00053C3E">
      <w:bookmarkStart w:id="5" w:name="_Hlk118209650"/>
      <w:bookmarkStart w:id="6" w:name="_Hlk116915553"/>
      <w:r w:rsidRPr="00413B2C">
        <w:t>Before</w:t>
      </w:r>
      <w:bookmarkStart w:id="7" w:name="_Hlk118379699"/>
      <w:r w:rsidRPr="00413B2C">
        <w:t xml:space="preserve"> </w:t>
      </w:r>
      <w:bookmarkStart w:id="8"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7"/>
      <w:bookmarkEnd w:id="8"/>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5"/>
    <w:p w14:paraId="74E2F638" w14:textId="77777777" w:rsidR="00C577BA" w:rsidRPr="00413B2C" w:rsidRDefault="00C577BA" w:rsidP="00053C3E"/>
    <w:p w14:paraId="420CBF53" w14:textId="77777777" w:rsidR="00C577BA" w:rsidRPr="00413B2C" w:rsidRDefault="00C577BA" w:rsidP="00053C3E">
      <w:pPr>
        <w:ind w:left="2160" w:hanging="2160"/>
      </w:pPr>
      <w:r w:rsidRPr="00413B2C">
        <w:rPr>
          <w:b/>
        </w:rPr>
        <w:t>The parties:</w:t>
      </w:r>
      <w:r w:rsidRPr="00413B2C">
        <w:rPr>
          <w:b/>
        </w:rPr>
        <w:tab/>
      </w:r>
      <w:bookmarkStart w:id="9"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7E14AC17" w14:textId="77777777" w:rsidR="00C577BA" w:rsidRPr="00413B2C" w:rsidRDefault="00C577BA" w:rsidP="00053C3E"/>
    <w:p w14:paraId="7A1ADF7E" w14:textId="77777777" w:rsidR="00C577BA" w:rsidRPr="00413B2C" w:rsidRDefault="00C577BA" w:rsidP="00053C3E">
      <w:pPr>
        <w:ind w:left="2160"/>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3FCEFC3" w14:textId="77777777" w:rsidR="00C577BA" w:rsidRPr="00413B2C" w:rsidRDefault="00C577BA" w:rsidP="00053C3E"/>
    <w:p w14:paraId="498709F2" w14:textId="77777777" w:rsidR="00C577BA" w:rsidRPr="00413B2C" w:rsidRDefault="00C577BA" w:rsidP="00053C3E">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2"/>
    <w:bookmarkEnd w:id="10"/>
    <w:p w14:paraId="5C95575D" w14:textId="77777777" w:rsidR="00C577BA" w:rsidRPr="00413B2C" w:rsidRDefault="00C577BA" w:rsidP="00053C3E"/>
    <w:bookmarkEnd w:id="3"/>
    <w:p w14:paraId="68456B71" w14:textId="13434A55" w:rsidR="00C577BA" w:rsidRPr="00413B2C" w:rsidRDefault="00C577BA" w:rsidP="00053C3E">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bookmarkEnd w:id="6"/>
    <w:p w14:paraId="4A37B407" w14:textId="77777777" w:rsidR="00C577BA" w:rsidRDefault="00C577BA" w:rsidP="00053C3E"/>
    <w:p w14:paraId="5602528C" w14:textId="77777777" w:rsidR="00C577BA" w:rsidRPr="00AC4986" w:rsidRDefault="00C577BA" w:rsidP="00053C3E">
      <w:pPr>
        <w:ind w:left="2160"/>
      </w:pPr>
      <w:r w:rsidRPr="00AC4986">
        <w:t xml:space="preserve">The intervenor is </w:t>
      </w:r>
      <w:r w:rsidRPr="00AC4986">
        <w:rPr>
          <w:color w:val="FF0000"/>
        </w:rPr>
        <w:t>[</w:t>
      </w:r>
      <w:r w:rsidRPr="00AC4986">
        <w:rPr>
          <w:i/>
          <w:iCs/>
          <w:color w:val="FF0000"/>
        </w:rPr>
        <w:t>name</w:t>
      </w:r>
      <w:r w:rsidRPr="00AC4986">
        <w:rPr>
          <w:color w:val="FF0000"/>
        </w:rPr>
        <w:t>] [in person] [represented by [</w:t>
      </w:r>
      <w:r w:rsidRPr="00AC4986">
        <w:rPr>
          <w:i/>
          <w:iCs/>
          <w:color w:val="FF0000"/>
        </w:rPr>
        <w:t>name</w:t>
      </w:r>
      <w:r w:rsidRPr="00AC4986">
        <w:rPr>
          <w:color w:val="FF0000"/>
        </w:rPr>
        <w:t>] [of counsel]]</w:t>
      </w:r>
    </w:p>
    <w:p w14:paraId="613E97F0" w14:textId="3E9525B3" w:rsidR="00B85E74" w:rsidRDefault="00B85E74" w:rsidP="00053C3E"/>
    <w:p w14:paraId="2F07CAF6" w14:textId="0279BA7F" w:rsidR="00E24000" w:rsidRDefault="00E24000" w:rsidP="00053C3E">
      <w:pPr>
        <w:rPr>
          <w:b/>
          <w:bCs/>
          <w:u w:val="single"/>
        </w:rPr>
      </w:pPr>
      <w:r w:rsidRPr="00E24000">
        <w:rPr>
          <w:b/>
          <w:bCs/>
          <w:u w:val="single"/>
        </w:rPr>
        <w:t>Important Notices</w:t>
      </w:r>
    </w:p>
    <w:p w14:paraId="12F452EF" w14:textId="421E6887" w:rsidR="00BF6D93" w:rsidRDefault="00BF6D93" w:rsidP="00053C3E"/>
    <w:p w14:paraId="178765D7" w14:textId="77777777" w:rsidR="00144C9F" w:rsidRPr="005A32AE" w:rsidRDefault="00144C9F" w:rsidP="00053C3E">
      <w:pPr>
        <w:pStyle w:val="Heading2"/>
        <w:rPr>
          <w:b w:val="0"/>
          <w:u w:val="single"/>
        </w:rPr>
      </w:pPr>
      <w:bookmarkStart w:id="11" w:name="_Toc118144446"/>
      <w:r w:rsidRPr="005A32AE">
        <w:rPr>
          <w:u w:val="single"/>
        </w:rPr>
        <w:t>Confidentiality warning</w:t>
      </w:r>
      <w:bookmarkEnd w:id="11"/>
      <w:r>
        <w:rPr>
          <w:u w:val="single"/>
        </w:rPr>
        <w:t>s</w:t>
      </w:r>
    </w:p>
    <w:p w14:paraId="405A9D1B" w14:textId="77777777" w:rsidR="00144C9F" w:rsidRPr="00B71DF6" w:rsidRDefault="00144C9F" w:rsidP="00053C3E">
      <w:pPr>
        <w:rPr>
          <w:b/>
          <w:bCs/>
        </w:rPr>
      </w:pPr>
      <w:r w:rsidRPr="00B71DF6">
        <w:rPr>
          <w:b/>
          <w:bCs/>
        </w:rPr>
        <w:t>Until the conclusion of the proceedings no person shall publish to the public at large or any section of the public without the court’s permission any material which is intended or likely to identify the child</w:t>
      </w:r>
      <w:r w:rsidRPr="00B71DF6">
        <w:rPr>
          <w:b/>
          <w:bCs/>
          <w:color w:val="FF0000"/>
        </w:rPr>
        <w:t xml:space="preserve">[ren] </w:t>
      </w:r>
      <w:r w:rsidRPr="00B71DF6">
        <w:rPr>
          <w:b/>
          <w:bCs/>
        </w:rPr>
        <w:t>as being involved in these proceedings or an address or school as being that of the child</w:t>
      </w:r>
      <w:r w:rsidRPr="00B71DF6">
        <w:rPr>
          <w:b/>
          <w:bCs/>
          <w:color w:val="FF0000"/>
        </w:rPr>
        <w:t>[ren]</w:t>
      </w:r>
      <w:r w:rsidRPr="00B71DF6">
        <w:rPr>
          <w:b/>
          <w:bCs/>
        </w:rPr>
        <w:t>. Any person who does so is guilty of an offence.</w:t>
      </w:r>
    </w:p>
    <w:p w14:paraId="6F49F0E5" w14:textId="77777777" w:rsidR="00144C9F" w:rsidRPr="00B71DF6" w:rsidRDefault="00144C9F" w:rsidP="00053C3E">
      <w:pPr>
        <w:rPr>
          <w:b/>
          <w:bCs/>
        </w:rPr>
      </w:pPr>
    </w:p>
    <w:p w14:paraId="02AB641A" w14:textId="77777777" w:rsidR="00144C9F" w:rsidRPr="00B71DF6" w:rsidRDefault="00144C9F" w:rsidP="00053C3E">
      <w:pPr>
        <w:rPr>
          <w:b/>
          <w:bCs/>
        </w:rPr>
      </w:pPr>
      <w:r w:rsidRPr="00B71DF6">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w:t>
      </w:r>
      <w:r w:rsidRPr="00B71DF6">
        <w:rPr>
          <w:b/>
          <w:bCs/>
        </w:rPr>
        <w:lastRenderedPageBreak/>
        <w:t xml:space="preserve">(including extracts, quotations, or summaries of such documents). Any person who does so may be in contempt of court. </w:t>
      </w:r>
    </w:p>
    <w:p w14:paraId="042BE3EF" w14:textId="77777777" w:rsidR="00144C9F" w:rsidRPr="00B71DF6" w:rsidRDefault="00144C9F" w:rsidP="00053C3E">
      <w:pPr>
        <w:rPr>
          <w:b/>
          <w:bCs/>
        </w:rPr>
      </w:pPr>
    </w:p>
    <w:p w14:paraId="22D3FAEE" w14:textId="77777777" w:rsidR="00144C9F" w:rsidRPr="00B71DF6" w:rsidRDefault="00144C9F" w:rsidP="00053C3E">
      <w:pPr>
        <w:rPr>
          <w:b/>
          <w:bCs/>
        </w:rPr>
      </w:pPr>
      <w:r w:rsidRPr="00B71DF6">
        <w:rPr>
          <w:b/>
          <w:bCs/>
        </w:rPr>
        <w:t>Information related to the proceedings must not be communicated to any person other than as allowed by Rules 12.73 or 12.75 or Practice Direction 12G of the Family Procedure Rules 2010.</w:t>
      </w:r>
    </w:p>
    <w:p w14:paraId="652E0882" w14:textId="67F140BF" w:rsidR="00E24000" w:rsidRDefault="00E24000" w:rsidP="00053C3E"/>
    <w:p w14:paraId="2D4DDA1F" w14:textId="78992889" w:rsidR="004107D5" w:rsidRDefault="004107D5" w:rsidP="00053C3E">
      <w:pPr>
        <w:rPr>
          <w:b/>
          <w:bCs/>
          <w:u w:val="single"/>
        </w:rPr>
      </w:pPr>
      <w:r>
        <w:rPr>
          <w:b/>
          <w:bCs/>
          <w:u w:val="single"/>
        </w:rPr>
        <w:t>RECITALS</w:t>
      </w:r>
    </w:p>
    <w:p w14:paraId="716D2257" w14:textId="2277610C" w:rsidR="004107D5" w:rsidRDefault="004107D5" w:rsidP="00053C3E"/>
    <w:p w14:paraId="4B188556" w14:textId="70C146C3" w:rsidR="00296EB1" w:rsidRPr="004B1B99" w:rsidRDefault="004B1B99" w:rsidP="00053C3E">
      <w:pPr>
        <w:numPr>
          <w:ilvl w:val="0"/>
          <w:numId w:val="5"/>
        </w:numPr>
        <w:tabs>
          <w:tab w:val="num" w:pos="567"/>
        </w:tabs>
        <w:ind w:left="567" w:hanging="567"/>
        <w:rPr>
          <w:rFonts w:eastAsia="Times New Roman"/>
        </w:rPr>
      </w:pPr>
      <w:r>
        <w:t xml:space="preserve">This is an </w:t>
      </w:r>
      <w:r w:rsidRPr="00E929D1">
        <w:rPr>
          <w:rFonts w:eastAsia="Calibri"/>
        </w:rPr>
        <w:t>order</w:t>
      </w:r>
      <w:r>
        <w:t xml:space="preserve"> for disclosure to be provided to this court by </w:t>
      </w:r>
      <w:r w:rsidRPr="00326A0E">
        <w:rPr>
          <w:color w:val="FF0000"/>
        </w:rPr>
        <w:t>[</w:t>
      </w:r>
      <w:r w:rsidRPr="002F594A">
        <w:rPr>
          <w:i/>
          <w:iCs/>
          <w:color w:val="FF0000"/>
        </w:rPr>
        <w:t>police force</w:t>
      </w:r>
      <w:r w:rsidRPr="00326A0E">
        <w:rPr>
          <w:color w:val="FF0000"/>
        </w:rPr>
        <w:t>]</w:t>
      </w:r>
      <w:r>
        <w:t>.</w:t>
      </w:r>
    </w:p>
    <w:p w14:paraId="41C497E8" w14:textId="2E047CDE" w:rsidR="004B1B99" w:rsidRDefault="004B1B99" w:rsidP="00053C3E"/>
    <w:p w14:paraId="7D372577" w14:textId="713F36DC" w:rsidR="004B1B99" w:rsidRPr="001236D1" w:rsidRDefault="004B1B99" w:rsidP="00053C3E">
      <w:pPr>
        <w:numPr>
          <w:ilvl w:val="0"/>
          <w:numId w:val="5"/>
        </w:numPr>
        <w:tabs>
          <w:tab w:val="num" w:pos="567"/>
        </w:tabs>
        <w:ind w:left="567" w:hanging="567"/>
        <w:rPr>
          <w:rFonts w:eastAsia="Times New Roman"/>
        </w:rPr>
      </w:pPr>
      <w:r>
        <w:t xml:space="preserve">The </w:t>
      </w:r>
      <w:r w:rsidRPr="00E929D1">
        <w:rPr>
          <w:rFonts w:eastAsia="Calibri"/>
        </w:rPr>
        <w:t>reason</w:t>
      </w:r>
      <w:r>
        <w:t xml:space="preserve"> this request is made is </w:t>
      </w:r>
      <w:r w:rsidR="00664283">
        <w:t>to enable the court to determine proceedings related to the children.</w:t>
      </w:r>
    </w:p>
    <w:p w14:paraId="28822FEF" w14:textId="77777777" w:rsidR="001236D1" w:rsidRPr="001236D1" w:rsidRDefault="001236D1" w:rsidP="00053C3E"/>
    <w:p w14:paraId="212877A1" w14:textId="5CD9ECDC" w:rsidR="001236D1" w:rsidRDefault="001236D1" w:rsidP="00053C3E">
      <w:pPr>
        <w:numPr>
          <w:ilvl w:val="0"/>
          <w:numId w:val="5"/>
        </w:numPr>
        <w:tabs>
          <w:tab w:val="num" w:pos="567"/>
        </w:tabs>
        <w:ind w:left="567" w:hanging="567"/>
        <w:rPr>
          <w:rFonts w:eastAsia="Times New Roman"/>
        </w:rPr>
      </w:pPr>
      <w:r>
        <w:rPr>
          <w:rFonts w:eastAsia="Times New Roman"/>
        </w:rPr>
        <w:t xml:space="preserve">This </w:t>
      </w:r>
      <w:r w:rsidRPr="00E929D1">
        <w:rPr>
          <w:rFonts w:eastAsia="Calibri"/>
        </w:rPr>
        <w:t>order</w:t>
      </w:r>
      <w:r>
        <w:rPr>
          <w:rFonts w:eastAsia="Times New Roman"/>
        </w:rPr>
        <w:t xml:space="preserve"> was made at a hearing </w:t>
      </w:r>
      <w:r w:rsidRPr="00326A0E">
        <w:rPr>
          <w:rFonts w:eastAsia="Times New Roman"/>
          <w:color w:val="FF0000"/>
        </w:rPr>
        <w:t xml:space="preserve">[without notice] </w:t>
      </w:r>
      <w:r w:rsidR="002F594A">
        <w:rPr>
          <w:rFonts w:eastAsia="Times New Roman"/>
          <w:color w:val="FF0000"/>
        </w:rPr>
        <w:t xml:space="preserve">/ </w:t>
      </w:r>
      <w:r w:rsidRPr="00326A0E">
        <w:rPr>
          <w:rFonts w:eastAsia="Times New Roman"/>
          <w:color w:val="FF0000"/>
        </w:rPr>
        <w:t>[</w:t>
      </w:r>
      <w:r w:rsidR="009F5BD5" w:rsidRPr="00326A0E">
        <w:rPr>
          <w:rFonts w:eastAsia="Times New Roman"/>
          <w:color w:val="FF0000"/>
        </w:rPr>
        <w:t>on short informal notice]</w:t>
      </w:r>
      <w:r w:rsidR="009F5BD5">
        <w:rPr>
          <w:rFonts w:eastAsia="Times New Roman"/>
        </w:rPr>
        <w:t xml:space="preserve"> to </w:t>
      </w:r>
      <w:r w:rsidR="009F5BD5" w:rsidRPr="00326A0E">
        <w:rPr>
          <w:rFonts w:eastAsia="Times New Roman"/>
          <w:color w:val="FF0000"/>
        </w:rPr>
        <w:t>[</w:t>
      </w:r>
      <w:r w:rsidR="009F5BD5" w:rsidRPr="002F594A">
        <w:rPr>
          <w:rFonts w:eastAsia="Times New Roman"/>
          <w:i/>
          <w:iCs/>
          <w:color w:val="FF0000"/>
        </w:rPr>
        <w:t>police force</w:t>
      </w:r>
      <w:r w:rsidR="009F5BD5" w:rsidRPr="00326A0E">
        <w:rPr>
          <w:rFonts w:eastAsia="Times New Roman"/>
          <w:color w:val="FF0000"/>
        </w:rPr>
        <w:t>]</w:t>
      </w:r>
      <w:r w:rsidR="009F5BD5">
        <w:rPr>
          <w:rFonts w:eastAsia="Times New Roman"/>
        </w:rPr>
        <w:t>. They have the right to apply to vary or discharge this order as set out below.</w:t>
      </w:r>
    </w:p>
    <w:p w14:paraId="26E3A4A0" w14:textId="0C4E2DAA" w:rsidR="00C663C8" w:rsidRPr="00C663C8" w:rsidRDefault="00C663C8" w:rsidP="00053C3E"/>
    <w:p w14:paraId="489B2DB9" w14:textId="08F7E3E7" w:rsidR="00726A1F" w:rsidRPr="00CD42CB" w:rsidRDefault="00A94D7C" w:rsidP="00053C3E">
      <w:pPr>
        <w:rPr>
          <w:b/>
          <w:bCs/>
          <w:u w:val="single"/>
        </w:rPr>
      </w:pPr>
      <w:r>
        <w:rPr>
          <w:b/>
          <w:bCs/>
          <w:u w:val="single"/>
        </w:rPr>
        <w:t>IT IS ORDERED</w:t>
      </w:r>
      <w:r w:rsidRPr="002F594A">
        <w:rPr>
          <w:b/>
          <w:bCs/>
          <w:color w:val="FF0000"/>
          <w:u w:val="single"/>
        </w:rPr>
        <w:t xml:space="preserve"> </w:t>
      </w:r>
      <w:r w:rsidR="00E238F2" w:rsidRPr="002F594A">
        <w:rPr>
          <w:b/>
          <w:bCs/>
          <w:color w:val="FF0000"/>
          <w:u w:val="single"/>
        </w:rPr>
        <w:t>[</w:t>
      </w:r>
      <w:r w:rsidRPr="002F594A">
        <w:rPr>
          <w:b/>
          <w:bCs/>
          <w:color w:val="FF0000"/>
          <w:u w:val="single"/>
        </w:rPr>
        <w:t>BY CONSENT</w:t>
      </w:r>
      <w:r w:rsidR="00E238F2" w:rsidRPr="002F594A">
        <w:rPr>
          <w:b/>
          <w:bCs/>
          <w:color w:val="FF0000"/>
          <w:u w:val="single"/>
        </w:rPr>
        <w:t>]</w:t>
      </w:r>
      <w:r w:rsidRPr="002F594A">
        <w:rPr>
          <w:b/>
          <w:bCs/>
          <w:color w:val="FF0000"/>
          <w:u w:val="single"/>
        </w:rPr>
        <w:t xml:space="preserve"> </w:t>
      </w:r>
      <w:r>
        <w:rPr>
          <w:b/>
          <w:bCs/>
          <w:u w:val="single"/>
        </w:rPr>
        <w:t>THAT:</w:t>
      </w:r>
    </w:p>
    <w:p w14:paraId="7DA39B63" w14:textId="088D15D0" w:rsidR="00726A1F" w:rsidRDefault="00726A1F" w:rsidP="00053C3E"/>
    <w:p w14:paraId="2A0A1420" w14:textId="6F720CBC" w:rsidR="00C26059" w:rsidRDefault="003250F1" w:rsidP="00053C3E">
      <w:pPr>
        <w:numPr>
          <w:ilvl w:val="0"/>
          <w:numId w:val="5"/>
        </w:numPr>
        <w:tabs>
          <w:tab w:val="num" w:pos="567"/>
        </w:tabs>
        <w:ind w:left="567" w:hanging="567"/>
        <w:rPr>
          <w:rFonts w:eastAsia="Times New Roman"/>
        </w:rPr>
      </w:pPr>
      <w:r w:rsidRPr="00E929D1">
        <w:rPr>
          <w:rFonts w:eastAsia="Calibri"/>
        </w:rPr>
        <w:t>The</w:t>
      </w:r>
      <w:r>
        <w:rPr>
          <w:rFonts w:eastAsia="Times New Roman"/>
        </w:rPr>
        <w:t xml:space="preserve"> </w:t>
      </w:r>
      <w:r w:rsidR="00C26059" w:rsidRPr="00326A0E">
        <w:rPr>
          <w:rFonts w:eastAsia="Times New Roman"/>
          <w:color w:val="FF0000"/>
        </w:rPr>
        <w:t>[</w:t>
      </w:r>
      <w:r w:rsidRPr="00326A0E">
        <w:rPr>
          <w:rFonts w:eastAsia="Times New Roman"/>
          <w:color w:val="FF0000"/>
        </w:rPr>
        <w:t xml:space="preserve">Commissioner of the </w:t>
      </w:r>
      <w:r w:rsidR="00C26059" w:rsidRPr="00326A0E">
        <w:rPr>
          <w:rFonts w:eastAsia="Times New Roman"/>
          <w:color w:val="FF0000"/>
        </w:rPr>
        <w:t xml:space="preserve">Metropolitan Police] </w:t>
      </w:r>
      <w:r w:rsidR="002F594A">
        <w:rPr>
          <w:rFonts w:eastAsia="Times New Roman"/>
          <w:color w:val="FF0000"/>
        </w:rPr>
        <w:t xml:space="preserve">/ </w:t>
      </w:r>
      <w:r w:rsidR="00C26059" w:rsidRPr="00326A0E">
        <w:rPr>
          <w:rFonts w:eastAsia="Times New Roman"/>
          <w:color w:val="FF0000"/>
        </w:rPr>
        <w:t>[Chief Constable of [</w:t>
      </w:r>
      <w:r w:rsidR="00C26059" w:rsidRPr="002F594A">
        <w:rPr>
          <w:rFonts w:eastAsia="Times New Roman"/>
          <w:i/>
          <w:iCs/>
          <w:color w:val="FF0000"/>
        </w:rPr>
        <w:t>police force</w:t>
      </w:r>
      <w:r w:rsidR="00C26059" w:rsidRPr="00326A0E">
        <w:rPr>
          <w:rFonts w:eastAsia="Times New Roman"/>
          <w:color w:val="FF0000"/>
        </w:rPr>
        <w:t xml:space="preserve">]] </w:t>
      </w:r>
      <w:r w:rsidR="00C26059">
        <w:rPr>
          <w:rFonts w:eastAsia="Times New Roman"/>
        </w:rPr>
        <w:t xml:space="preserve">shall by 4.00pm on </w:t>
      </w:r>
      <w:r w:rsidR="00115845" w:rsidRPr="00326A0E">
        <w:rPr>
          <w:rFonts w:eastAsia="Times New Roman"/>
          <w:color w:val="FF0000"/>
        </w:rPr>
        <w:t>[</w:t>
      </w:r>
      <w:r w:rsidR="00115845" w:rsidRPr="002F594A">
        <w:rPr>
          <w:rFonts w:eastAsia="Times New Roman"/>
          <w:i/>
          <w:iCs/>
          <w:color w:val="FF0000"/>
        </w:rPr>
        <w:t>date</w:t>
      </w:r>
      <w:r w:rsidR="00115845" w:rsidRPr="00326A0E">
        <w:rPr>
          <w:rFonts w:eastAsia="Times New Roman"/>
          <w:color w:val="FF0000"/>
        </w:rPr>
        <w:t>]</w:t>
      </w:r>
      <w:r w:rsidR="00115845">
        <w:rPr>
          <w:rFonts w:eastAsia="Times New Roman"/>
        </w:rPr>
        <w:t xml:space="preserve"> disclose to the </w:t>
      </w:r>
      <w:r w:rsidR="00C2286E">
        <w:rPr>
          <w:rFonts w:eastAsia="Times New Roman"/>
        </w:rPr>
        <w:t>court and to the parties</w:t>
      </w:r>
      <w:r w:rsidR="00115845">
        <w:rPr>
          <w:rFonts w:eastAsia="Times New Roman"/>
        </w:rPr>
        <w:t xml:space="preserve"> the following:</w:t>
      </w:r>
    </w:p>
    <w:p w14:paraId="79C66905" w14:textId="2CDDA72D" w:rsidR="00115845" w:rsidRDefault="00115845" w:rsidP="00053C3E">
      <w:pPr>
        <w:numPr>
          <w:ilvl w:val="1"/>
          <w:numId w:val="5"/>
        </w:numPr>
        <w:tabs>
          <w:tab w:val="left" w:pos="719"/>
          <w:tab w:val="num" w:pos="1134"/>
        </w:tabs>
        <w:ind w:left="1134" w:hanging="567"/>
        <w:rPr>
          <w:rFonts w:eastAsia="Times New Roman"/>
        </w:rPr>
      </w:pPr>
      <w:r>
        <w:rPr>
          <w:rFonts w:eastAsia="Times New Roman"/>
        </w:rPr>
        <w:t xml:space="preserve">The </w:t>
      </w:r>
      <w:r w:rsidRPr="00E929D1">
        <w:rPr>
          <w:rFonts w:eastAsia="Calibri"/>
        </w:rPr>
        <w:t>antecedents</w:t>
      </w:r>
      <w:r>
        <w:rPr>
          <w:rFonts w:eastAsia="Times New Roman"/>
        </w:rPr>
        <w:t xml:space="preserve"> of the </w:t>
      </w:r>
      <w:r w:rsidR="003A4EE1" w:rsidRPr="00326A0E">
        <w:rPr>
          <w:rFonts w:eastAsia="Times New Roman"/>
          <w:color w:val="FF0000"/>
        </w:rPr>
        <w:t>[</w:t>
      </w:r>
      <w:r w:rsidR="003A4EE1" w:rsidRPr="002F594A">
        <w:rPr>
          <w:rFonts w:eastAsia="Times New Roman"/>
          <w:i/>
          <w:iCs/>
          <w:color w:val="FF0000"/>
        </w:rPr>
        <w:t>name, dob, address for each relevant party</w:t>
      </w:r>
      <w:proofErr w:type="gramStart"/>
      <w:r w:rsidR="003A4EE1" w:rsidRPr="00326A0E">
        <w:rPr>
          <w:rFonts w:eastAsia="Times New Roman"/>
          <w:color w:val="FF0000"/>
        </w:rPr>
        <w:t>]</w:t>
      </w:r>
      <w:r>
        <w:rPr>
          <w:rFonts w:eastAsia="Times New Roman"/>
        </w:rPr>
        <w:t>;</w:t>
      </w:r>
      <w:proofErr w:type="gramEnd"/>
    </w:p>
    <w:p w14:paraId="6743977A" w14:textId="5526AFE0" w:rsidR="00702639" w:rsidRPr="00702639" w:rsidRDefault="00702639" w:rsidP="00053C3E">
      <w:pPr>
        <w:numPr>
          <w:ilvl w:val="1"/>
          <w:numId w:val="5"/>
        </w:numPr>
        <w:tabs>
          <w:tab w:val="left" w:pos="719"/>
          <w:tab w:val="num" w:pos="1134"/>
        </w:tabs>
        <w:ind w:left="1134" w:hanging="567"/>
        <w:rPr>
          <w:rFonts w:eastAsia="Times New Roman"/>
        </w:rPr>
      </w:pPr>
      <w:r w:rsidRPr="00E929D1">
        <w:rPr>
          <w:rFonts w:eastAsia="Calibri"/>
        </w:rPr>
        <w:t>Copies</w:t>
      </w:r>
      <w:r w:rsidRPr="00702639">
        <w:rPr>
          <w:rFonts w:eastAsia="Times New Roman"/>
        </w:rPr>
        <w:t xml:space="preserve"> of police call out records and logs relating to </w:t>
      </w:r>
      <w:r w:rsidRPr="00326A0E">
        <w:rPr>
          <w:rFonts w:eastAsia="Times New Roman"/>
          <w:color w:val="FF0000"/>
        </w:rPr>
        <w:t>[</w:t>
      </w:r>
      <w:r w:rsidRPr="002F594A">
        <w:rPr>
          <w:rFonts w:eastAsia="Times New Roman"/>
          <w:i/>
          <w:iCs/>
          <w:color w:val="FF0000"/>
        </w:rPr>
        <w:t>name</w:t>
      </w:r>
      <w:r w:rsidR="002F594A" w:rsidRPr="002F594A">
        <w:rPr>
          <w:rFonts w:eastAsia="Times New Roman"/>
          <w:i/>
          <w:iCs/>
          <w:color w:val="FF0000"/>
        </w:rPr>
        <w:t xml:space="preserve"> of child</w:t>
      </w:r>
      <w:r w:rsidRPr="00326A0E">
        <w:rPr>
          <w:rFonts w:eastAsia="Times New Roman"/>
          <w:color w:val="FF0000"/>
        </w:rPr>
        <w:t>]</w:t>
      </w:r>
      <w:r w:rsidRPr="00702639">
        <w:rPr>
          <w:rFonts w:eastAsia="Times New Roman"/>
        </w:rPr>
        <w:t xml:space="preserve">, date of birth </w:t>
      </w:r>
      <w:r w:rsidRPr="00326A0E">
        <w:rPr>
          <w:rFonts w:eastAsia="Times New Roman"/>
          <w:color w:val="FF0000"/>
        </w:rPr>
        <w:t>[</w:t>
      </w:r>
      <w:r w:rsidRPr="002F594A">
        <w:rPr>
          <w:rFonts w:eastAsia="Times New Roman"/>
          <w:i/>
          <w:iCs/>
          <w:color w:val="FF0000"/>
        </w:rPr>
        <w:t>dob</w:t>
      </w:r>
      <w:r w:rsidRPr="00326A0E">
        <w:rPr>
          <w:rFonts w:eastAsia="Times New Roman"/>
          <w:color w:val="FF0000"/>
        </w:rPr>
        <w:t>], [</w:t>
      </w:r>
      <w:r w:rsidRPr="002F594A">
        <w:rPr>
          <w:rFonts w:eastAsia="Times New Roman"/>
          <w:i/>
          <w:iCs/>
          <w:color w:val="FF0000"/>
        </w:rPr>
        <w:t>address</w:t>
      </w:r>
      <w:r w:rsidRPr="00326A0E">
        <w:rPr>
          <w:rFonts w:eastAsia="Times New Roman"/>
          <w:color w:val="FF0000"/>
        </w:rPr>
        <w:t>]</w:t>
      </w:r>
      <w:r w:rsidRPr="00702639">
        <w:rPr>
          <w:rFonts w:eastAsia="Times New Roman"/>
        </w:rPr>
        <w:t xml:space="preserve"> </w:t>
      </w:r>
      <w:r w:rsidR="002F594A" w:rsidRPr="002F594A">
        <w:rPr>
          <w:rFonts w:eastAsia="Times New Roman"/>
          <w:color w:val="FF0000"/>
        </w:rPr>
        <w:t>[</w:t>
      </w:r>
      <w:r w:rsidRPr="002F594A">
        <w:rPr>
          <w:rFonts w:eastAsia="Times New Roman"/>
          <w:color w:val="FF0000"/>
        </w:rPr>
        <w:t>and [</w:t>
      </w:r>
      <w:r w:rsidRPr="002F594A">
        <w:rPr>
          <w:rFonts w:eastAsia="Times New Roman"/>
          <w:i/>
          <w:iCs/>
          <w:color w:val="FF0000"/>
        </w:rPr>
        <w:t>name</w:t>
      </w:r>
      <w:r w:rsidR="002F594A" w:rsidRPr="002F594A">
        <w:rPr>
          <w:rFonts w:eastAsia="Times New Roman"/>
          <w:i/>
          <w:iCs/>
          <w:color w:val="FF0000"/>
        </w:rPr>
        <w:t xml:space="preserve"> of child</w:t>
      </w:r>
      <w:r w:rsidRPr="002F594A">
        <w:rPr>
          <w:rFonts w:eastAsia="Times New Roman"/>
          <w:color w:val="FF0000"/>
        </w:rPr>
        <w:t>], date of birth</w:t>
      </w:r>
      <w:r w:rsidRPr="00702639">
        <w:rPr>
          <w:rFonts w:eastAsia="Times New Roman"/>
        </w:rPr>
        <w:t xml:space="preserve"> </w:t>
      </w:r>
      <w:r w:rsidRPr="00326A0E">
        <w:rPr>
          <w:rFonts w:eastAsia="Times New Roman"/>
          <w:color w:val="FF0000"/>
        </w:rPr>
        <w:t>[</w:t>
      </w:r>
      <w:r w:rsidRPr="002F594A">
        <w:rPr>
          <w:rFonts w:eastAsia="Times New Roman"/>
          <w:i/>
          <w:iCs/>
          <w:color w:val="FF0000"/>
        </w:rPr>
        <w:t>dob</w:t>
      </w:r>
      <w:r w:rsidRPr="00326A0E">
        <w:rPr>
          <w:rFonts w:eastAsia="Times New Roman"/>
          <w:color w:val="FF0000"/>
        </w:rPr>
        <w:t>] [</w:t>
      </w:r>
      <w:r w:rsidRPr="002F594A">
        <w:rPr>
          <w:rFonts w:eastAsia="Times New Roman"/>
          <w:i/>
          <w:iCs/>
          <w:color w:val="FF0000"/>
        </w:rPr>
        <w:t>address</w:t>
      </w:r>
      <w:r w:rsidRPr="00326A0E">
        <w:rPr>
          <w:rFonts w:eastAsia="Times New Roman"/>
          <w:color w:val="FF0000"/>
        </w:rPr>
        <w:t>]</w:t>
      </w:r>
      <w:r w:rsidR="002F594A">
        <w:rPr>
          <w:rFonts w:eastAsia="Times New Roman"/>
          <w:color w:val="FF0000"/>
        </w:rPr>
        <w:t>]</w:t>
      </w:r>
      <w:r w:rsidRPr="00702639">
        <w:rPr>
          <w:rFonts w:eastAsia="Times New Roman"/>
        </w:rPr>
        <w:t xml:space="preserve">, between the dates of </w:t>
      </w:r>
      <w:r w:rsidRPr="00326A0E">
        <w:rPr>
          <w:rFonts w:eastAsia="Times New Roman"/>
          <w:color w:val="FF0000"/>
        </w:rPr>
        <w:t>[</w:t>
      </w:r>
      <w:r w:rsidRPr="002F594A">
        <w:rPr>
          <w:rFonts w:eastAsia="Times New Roman"/>
          <w:i/>
          <w:iCs/>
          <w:color w:val="FF0000"/>
        </w:rPr>
        <w:t>date</w:t>
      </w:r>
      <w:r w:rsidRPr="00326A0E">
        <w:rPr>
          <w:rFonts w:eastAsia="Times New Roman"/>
          <w:color w:val="FF0000"/>
        </w:rPr>
        <w:t>]</w:t>
      </w:r>
      <w:r w:rsidRPr="00702639">
        <w:rPr>
          <w:rFonts w:eastAsia="Times New Roman"/>
        </w:rPr>
        <w:t xml:space="preserve"> and </w:t>
      </w:r>
      <w:r w:rsidRPr="00326A0E">
        <w:rPr>
          <w:rFonts w:eastAsia="Times New Roman"/>
          <w:color w:val="FF0000"/>
        </w:rPr>
        <w:t>[</w:t>
      </w:r>
      <w:r w:rsidRPr="002F594A">
        <w:rPr>
          <w:rFonts w:eastAsia="Times New Roman"/>
          <w:i/>
          <w:iCs/>
          <w:color w:val="FF0000"/>
        </w:rPr>
        <w:t>date</w:t>
      </w:r>
      <w:r w:rsidRPr="00326A0E">
        <w:rPr>
          <w:rFonts w:eastAsia="Times New Roman"/>
          <w:color w:val="FF0000"/>
        </w:rPr>
        <w:t>]</w:t>
      </w:r>
      <w:r w:rsidRPr="00702639">
        <w:rPr>
          <w:rFonts w:eastAsia="Times New Roman"/>
        </w:rPr>
        <w:t>.</w:t>
      </w:r>
    </w:p>
    <w:p w14:paraId="4E632A76" w14:textId="70CB97D8" w:rsidR="00702639" w:rsidRPr="00702639" w:rsidRDefault="00702639" w:rsidP="00053C3E">
      <w:pPr>
        <w:numPr>
          <w:ilvl w:val="1"/>
          <w:numId w:val="5"/>
        </w:numPr>
        <w:tabs>
          <w:tab w:val="left" w:pos="719"/>
          <w:tab w:val="num" w:pos="1134"/>
        </w:tabs>
        <w:ind w:left="1134" w:hanging="567"/>
        <w:rPr>
          <w:rFonts w:eastAsia="Times New Roman"/>
        </w:rPr>
      </w:pPr>
      <w:r w:rsidRPr="00E929D1">
        <w:rPr>
          <w:rFonts w:eastAsia="Calibri"/>
        </w:rPr>
        <w:t>Evidence</w:t>
      </w:r>
      <w:r w:rsidRPr="00702639">
        <w:rPr>
          <w:rFonts w:eastAsia="Times New Roman"/>
        </w:rPr>
        <w:t xml:space="preserve"> relating to the allegations made by </w:t>
      </w:r>
      <w:r w:rsidRPr="00326A0E">
        <w:rPr>
          <w:rFonts w:eastAsia="Times New Roman"/>
          <w:color w:val="FF0000"/>
        </w:rPr>
        <w:t>[</w:t>
      </w:r>
      <w:r w:rsidRPr="002F594A">
        <w:rPr>
          <w:rFonts w:eastAsia="Times New Roman"/>
          <w:i/>
          <w:iCs/>
          <w:color w:val="FF0000"/>
        </w:rPr>
        <w:t>name</w:t>
      </w:r>
      <w:r w:rsidRPr="00326A0E">
        <w:rPr>
          <w:rFonts w:eastAsia="Times New Roman"/>
          <w:color w:val="FF0000"/>
        </w:rPr>
        <w:t>]</w:t>
      </w:r>
      <w:r w:rsidRPr="00702639">
        <w:rPr>
          <w:rFonts w:eastAsia="Times New Roman"/>
        </w:rPr>
        <w:t xml:space="preserve"> against </w:t>
      </w:r>
      <w:r w:rsidRPr="00326A0E">
        <w:rPr>
          <w:rFonts w:eastAsia="Times New Roman"/>
          <w:color w:val="FF0000"/>
        </w:rPr>
        <w:t>[</w:t>
      </w:r>
      <w:r w:rsidRPr="002F594A">
        <w:rPr>
          <w:rFonts w:eastAsia="Times New Roman"/>
          <w:i/>
          <w:iCs/>
          <w:color w:val="FF0000"/>
        </w:rPr>
        <w:t>name</w:t>
      </w:r>
      <w:r w:rsidRPr="00326A0E">
        <w:rPr>
          <w:rFonts w:eastAsia="Times New Roman"/>
          <w:color w:val="FF0000"/>
        </w:rPr>
        <w:t>]</w:t>
      </w:r>
      <w:r w:rsidRPr="00702639">
        <w:rPr>
          <w:rFonts w:eastAsia="Times New Roman"/>
        </w:rPr>
        <w:t xml:space="preserve">, date of birth </w:t>
      </w:r>
      <w:r w:rsidRPr="00326A0E">
        <w:rPr>
          <w:rFonts w:eastAsia="Times New Roman"/>
          <w:color w:val="FF0000"/>
        </w:rPr>
        <w:t>[</w:t>
      </w:r>
      <w:r w:rsidRPr="002F594A">
        <w:rPr>
          <w:rFonts w:eastAsia="Times New Roman"/>
          <w:i/>
          <w:iCs/>
          <w:color w:val="FF0000"/>
        </w:rPr>
        <w:t>dob</w:t>
      </w:r>
      <w:r w:rsidRPr="00326A0E">
        <w:rPr>
          <w:rFonts w:eastAsia="Times New Roman"/>
          <w:color w:val="FF0000"/>
        </w:rPr>
        <w:t>]</w:t>
      </w:r>
      <w:r w:rsidRPr="00702639">
        <w:rPr>
          <w:rFonts w:eastAsia="Times New Roman"/>
        </w:rPr>
        <w:t xml:space="preserve">, </w:t>
      </w:r>
      <w:r w:rsidRPr="00326A0E">
        <w:rPr>
          <w:rFonts w:eastAsia="Times New Roman"/>
          <w:color w:val="FF0000"/>
        </w:rPr>
        <w:t>[</w:t>
      </w:r>
      <w:r w:rsidRPr="002F594A">
        <w:rPr>
          <w:rFonts w:eastAsia="Times New Roman"/>
          <w:i/>
          <w:iCs/>
          <w:color w:val="FF0000"/>
        </w:rPr>
        <w:t>address</w:t>
      </w:r>
      <w:r w:rsidRPr="00326A0E">
        <w:rPr>
          <w:rFonts w:eastAsia="Times New Roman"/>
          <w:color w:val="FF0000"/>
        </w:rPr>
        <w:t>]</w:t>
      </w:r>
      <w:r w:rsidRPr="00702639">
        <w:rPr>
          <w:rFonts w:eastAsia="Times New Roman"/>
        </w:rPr>
        <w:t xml:space="preserve"> including all statements made and photographs taken in connection with the allegations.</w:t>
      </w:r>
    </w:p>
    <w:p w14:paraId="7FC39E72" w14:textId="0927128F" w:rsidR="005427DC" w:rsidRDefault="005427DC" w:rsidP="00053C3E">
      <w:pPr>
        <w:numPr>
          <w:ilvl w:val="1"/>
          <w:numId w:val="5"/>
        </w:numPr>
        <w:tabs>
          <w:tab w:val="left" w:pos="719"/>
          <w:tab w:val="num" w:pos="1134"/>
        </w:tabs>
        <w:ind w:left="1134" w:hanging="567"/>
        <w:rPr>
          <w:rFonts w:eastAsia="Times New Roman"/>
        </w:rPr>
      </w:pPr>
      <w:r>
        <w:rPr>
          <w:rFonts w:eastAsia="Times New Roman"/>
        </w:rPr>
        <w:t xml:space="preserve">A </w:t>
      </w:r>
      <w:r w:rsidRPr="00E929D1">
        <w:rPr>
          <w:rFonts w:eastAsia="Calibri"/>
        </w:rPr>
        <w:t>copy</w:t>
      </w:r>
      <w:r>
        <w:rPr>
          <w:rFonts w:eastAsia="Times New Roman"/>
        </w:rPr>
        <w:t xml:space="preserve"> of any video-taped interview of </w:t>
      </w:r>
      <w:r w:rsidRPr="00326A0E">
        <w:rPr>
          <w:rFonts w:eastAsia="Times New Roman"/>
          <w:color w:val="FF0000"/>
        </w:rPr>
        <w:t>[</w:t>
      </w:r>
      <w:r w:rsidRPr="002F594A">
        <w:rPr>
          <w:rFonts w:eastAsia="Times New Roman"/>
          <w:i/>
          <w:iCs/>
          <w:color w:val="FF0000"/>
        </w:rPr>
        <w:t>name</w:t>
      </w:r>
      <w:r w:rsidRPr="00326A0E">
        <w:rPr>
          <w:rFonts w:eastAsia="Times New Roman"/>
          <w:color w:val="FF0000"/>
        </w:rPr>
        <w:t>]</w:t>
      </w:r>
      <w:r>
        <w:rPr>
          <w:rFonts w:eastAsia="Times New Roman"/>
        </w:rPr>
        <w:t xml:space="preserve">, date of birth </w:t>
      </w:r>
      <w:r w:rsidRPr="00326A0E">
        <w:rPr>
          <w:rFonts w:eastAsia="Times New Roman"/>
          <w:color w:val="FF0000"/>
        </w:rPr>
        <w:t>[</w:t>
      </w:r>
      <w:r w:rsidRPr="002F594A">
        <w:rPr>
          <w:rFonts w:eastAsia="Times New Roman"/>
          <w:i/>
          <w:iCs/>
          <w:color w:val="FF0000"/>
        </w:rPr>
        <w:t>dob</w:t>
      </w:r>
      <w:r w:rsidRPr="00326A0E">
        <w:rPr>
          <w:rFonts w:eastAsia="Times New Roman"/>
          <w:color w:val="FF0000"/>
        </w:rPr>
        <w:t>]</w:t>
      </w:r>
      <w:r>
        <w:rPr>
          <w:rFonts w:eastAsia="Times New Roman"/>
        </w:rPr>
        <w:t xml:space="preserve">, on </w:t>
      </w:r>
      <w:r w:rsidRPr="00326A0E">
        <w:rPr>
          <w:rFonts w:eastAsia="Times New Roman"/>
          <w:color w:val="FF0000"/>
        </w:rPr>
        <w:t>[</w:t>
      </w:r>
      <w:r w:rsidRPr="002F594A">
        <w:rPr>
          <w:rFonts w:eastAsia="Times New Roman"/>
          <w:i/>
          <w:iCs/>
          <w:color w:val="FF0000"/>
        </w:rPr>
        <w:t>date</w:t>
      </w:r>
      <w:r w:rsidRPr="00326A0E">
        <w:rPr>
          <w:rFonts w:eastAsia="Times New Roman"/>
          <w:color w:val="FF0000"/>
        </w:rPr>
        <w:t>]</w:t>
      </w:r>
      <w:r>
        <w:rPr>
          <w:rFonts w:eastAsia="Times New Roman"/>
        </w:rPr>
        <w:t xml:space="preserve"> together with a copy of </w:t>
      </w:r>
      <w:r w:rsidR="002B77DF">
        <w:rPr>
          <w:rFonts w:eastAsia="Times New Roman"/>
        </w:rPr>
        <w:t>any transcript of interview if available.</w:t>
      </w:r>
    </w:p>
    <w:p w14:paraId="3AFFA25C" w14:textId="67D5B4CB" w:rsidR="002B77DF" w:rsidRDefault="002B77DF" w:rsidP="00053C3E">
      <w:pPr>
        <w:numPr>
          <w:ilvl w:val="1"/>
          <w:numId w:val="5"/>
        </w:numPr>
        <w:tabs>
          <w:tab w:val="left" w:pos="719"/>
          <w:tab w:val="num" w:pos="1134"/>
        </w:tabs>
        <w:ind w:left="1134" w:hanging="567"/>
        <w:rPr>
          <w:rFonts w:eastAsia="Times New Roman"/>
        </w:rPr>
      </w:pPr>
      <w:r>
        <w:rPr>
          <w:rFonts w:eastAsia="Times New Roman"/>
        </w:rPr>
        <w:t xml:space="preserve">A copy of any audio-recorded interview of </w:t>
      </w:r>
      <w:r w:rsidRPr="00326A0E">
        <w:rPr>
          <w:rFonts w:eastAsia="Times New Roman"/>
          <w:color w:val="FF0000"/>
        </w:rPr>
        <w:t>[</w:t>
      </w:r>
      <w:r w:rsidRPr="002F594A">
        <w:rPr>
          <w:rFonts w:eastAsia="Times New Roman"/>
          <w:i/>
          <w:iCs/>
          <w:color w:val="FF0000"/>
        </w:rPr>
        <w:t>name</w:t>
      </w:r>
      <w:r w:rsidRPr="00326A0E">
        <w:rPr>
          <w:rFonts w:eastAsia="Times New Roman"/>
          <w:color w:val="FF0000"/>
        </w:rPr>
        <w:t>]</w:t>
      </w:r>
      <w:r>
        <w:rPr>
          <w:rFonts w:eastAsia="Times New Roman"/>
        </w:rPr>
        <w:t xml:space="preserve">, date of birth </w:t>
      </w:r>
      <w:r w:rsidRPr="00326A0E">
        <w:rPr>
          <w:rFonts w:eastAsia="Times New Roman"/>
          <w:color w:val="FF0000"/>
        </w:rPr>
        <w:t>[</w:t>
      </w:r>
      <w:r w:rsidRPr="002F594A">
        <w:rPr>
          <w:rFonts w:eastAsia="Times New Roman"/>
          <w:i/>
          <w:iCs/>
          <w:color w:val="FF0000"/>
        </w:rPr>
        <w:t>dob</w:t>
      </w:r>
      <w:r w:rsidRPr="00326A0E">
        <w:rPr>
          <w:rFonts w:eastAsia="Times New Roman"/>
          <w:color w:val="FF0000"/>
        </w:rPr>
        <w:t>]</w:t>
      </w:r>
      <w:r>
        <w:rPr>
          <w:rFonts w:eastAsia="Times New Roman"/>
        </w:rPr>
        <w:t xml:space="preserve">, on </w:t>
      </w:r>
      <w:r w:rsidRPr="00326A0E">
        <w:rPr>
          <w:rFonts w:eastAsia="Times New Roman"/>
          <w:color w:val="FF0000"/>
        </w:rPr>
        <w:t>[</w:t>
      </w:r>
      <w:r w:rsidRPr="002F594A">
        <w:rPr>
          <w:rFonts w:eastAsia="Times New Roman"/>
          <w:i/>
          <w:iCs/>
          <w:color w:val="FF0000"/>
        </w:rPr>
        <w:t>date</w:t>
      </w:r>
      <w:r w:rsidRPr="00326A0E">
        <w:rPr>
          <w:rFonts w:eastAsia="Times New Roman"/>
          <w:color w:val="FF0000"/>
        </w:rPr>
        <w:t>]</w:t>
      </w:r>
      <w:r>
        <w:rPr>
          <w:rFonts w:eastAsia="Times New Roman"/>
        </w:rPr>
        <w:t xml:space="preserve"> together with a copy of any transcript of interview if available.</w:t>
      </w:r>
    </w:p>
    <w:p w14:paraId="0C85C1F1" w14:textId="18754E8B" w:rsidR="00E52DD6" w:rsidRDefault="00E52DD6" w:rsidP="00053C3E">
      <w:pPr>
        <w:rPr>
          <w:rFonts w:eastAsia="Times New Roman"/>
        </w:rPr>
      </w:pPr>
    </w:p>
    <w:p w14:paraId="73087A47" w14:textId="132031E4" w:rsidR="00621218" w:rsidRPr="00621218" w:rsidRDefault="00621218" w:rsidP="00053C3E">
      <w:pPr>
        <w:numPr>
          <w:ilvl w:val="0"/>
          <w:numId w:val="5"/>
        </w:numPr>
        <w:tabs>
          <w:tab w:val="num" w:pos="567"/>
        </w:tabs>
        <w:ind w:left="567" w:hanging="567"/>
        <w:rPr>
          <w:rFonts w:eastAsia="Times New Roman"/>
        </w:rPr>
      </w:pPr>
      <w:r w:rsidRPr="00621218">
        <w:rPr>
          <w:rFonts w:eastAsia="Times New Roman"/>
        </w:rPr>
        <w:t xml:space="preserve">Any </w:t>
      </w:r>
      <w:r w:rsidRPr="00E929D1">
        <w:rPr>
          <w:rFonts w:eastAsia="Calibri"/>
        </w:rPr>
        <w:t>material</w:t>
      </w:r>
      <w:r w:rsidRPr="00621218">
        <w:rPr>
          <w:rFonts w:eastAsia="Times New Roman"/>
        </w:rPr>
        <w:t xml:space="preserve"> disclosed by the </w:t>
      </w:r>
      <w:r w:rsidRPr="00326A0E">
        <w:rPr>
          <w:rFonts w:eastAsia="Times New Roman"/>
          <w:color w:val="FF0000"/>
        </w:rPr>
        <w:t xml:space="preserve">[Commissioner of the Metropolitan Police] </w:t>
      </w:r>
      <w:r w:rsidR="002F594A">
        <w:rPr>
          <w:rFonts w:eastAsia="Times New Roman"/>
          <w:color w:val="FF0000"/>
        </w:rPr>
        <w:t xml:space="preserve">/ </w:t>
      </w:r>
      <w:r w:rsidR="00326A0E">
        <w:rPr>
          <w:rFonts w:eastAsia="Times New Roman"/>
          <w:color w:val="FF0000"/>
        </w:rPr>
        <w:t>[</w:t>
      </w:r>
      <w:r w:rsidRPr="00326A0E">
        <w:rPr>
          <w:rFonts w:eastAsia="Times New Roman"/>
          <w:color w:val="FF0000"/>
        </w:rPr>
        <w:t>Chief Constable of [</w:t>
      </w:r>
      <w:r w:rsidR="002F594A" w:rsidRPr="002F594A">
        <w:rPr>
          <w:rFonts w:eastAsia="Times New Roman"/>
          <w:i/>
          <w:iCs/>
          <w:color w:val="FF0000"/>
        </w:rPr>
        <w:t>police force</w:t>
      </w:r>
      <w:r w:rsidRPr="00326A0E">
        <w:rPr>
          <w:rFonts w:eastAsia="Times New Roman"/>
          <w:color w:val="FF0000"/>
        </w:rPr>
        <w:t>]</w:t>
      </w:r>
      <w:r w:rsidR="002F594A">
        <w:rPr>
          <w:rFonts w:eastAsia="Times New Roman"/>
          <w:color w:val="FF0000"/>
        </w:rPr>
        <w:t>]</w:t>
      </w:r>
      <w:r w:rsidRPr="00621218">
        <w:rPr>
          <w:rFonts w:eastAsia="Times New Roman"/>
        </w:rPr>
        <w:t xml:space="preserve"> in accordance with this order shall not disclose the personal details contained in any Annex to this order.</w:t>
      </w:r>
    </w:p>
    <w:p w14:paraId="0393F883" w14:textId="77777777" w:rsidR="00621218" w:rsidRDefault="00621218" w:rsidP="00053C3E"/>
    <w:p w14:paraId="6752DD12" w14:textId="01B93944" w:rsidR="00E52DD6" w:rsidRDefault="003D39A5" w:rsidP="00053C3E">
      <w:pPr>
        <w:numPr>
          <w:ilvl w:val="0"/>
          <w:numId w:val="5"/>
        </w:numPr>
        <w:tabs>
          <w:tab w:val="num" w:pos="567"/>
        </w:tabs>
        <w:ind w:left="567" w:hanging="567"/>
        <w:rPr>
          <w:rFonts w:eastAsia="Times New Roman"/>
        </w:rPr>
      </w:pPr>
      <w:r w:rsidRPr="00326A0E">
        <w:rPr>
          <w:rFonts w:eastAsia="Times New Roman"/>
          <w:color w:val="FF0000"/>
        </w:rPr>
        <w:t>[</w:t>
      </w:r>
      <w:r w:rsidR="00E52DD6" w:rsidRPr="00326A0E">
        <w:rPr>
          <w:rFonts w:eastAsia="Times New Roman"/>
          <w:color w:val="FF0000"/>
        </w:rPr>
        <w:t xml:space="preserve">The </w:t>
      </w:r>
      <w:r w:rsidR="00621218" w:rsidRPr="00326A0E">
        <w:rPr>
          <w:rFonts w:eastAsia="Times New Roman"/>
          <w:color w:val="FF0000"/>
        </w:rPr>
        <w:t>court</w:t>
      </w:r>
      <w:r w:rsidRPr="00326A0E">
        <w:rPr>
          <w:rFonts w:eastAsia="Times New Roman"/>
          <w:color w:val="FF0000"/>
        </w:rPr>
        <w:t xml:space="preserve">] </w:t>
      </w:r>
      <w:r w:rsidR="002F594A">
        <w:rPr>
          <w:rFonts w:eastAsia="Times New Roman"/>
          <w:color w:val="FF0000"/>
        </w:rPr>
        <w:t xml:space="preserve">/ </w:t>
      </w:r>
      <w:r w:rsidRPr="00326A0E">
        <w:rPr>
          <w:rFonts w:eastAsia="Times New Roman"/>
          <w:color w:val="FF0000"/>
        </w:rPr>
        <w:t>[</w:t>
      </w:r>
      <w:r w:rsidRPr="002F594A">
        <w:rPr>
          <w:rFonts w:eastAsia="Times New Roman"/>
          <w:i/>
          <w:iCs/>
          <w:color w:val="FF0000"/>
        </w:rPr>
        <w:t>Name of party</w:t>
      </w:r>
      <w:r w:rsidRPr="00326A0E">
        <w:rPr>
          <w:rFonts w:eastAsia="Times New Roman"/>
          <w:color w:val="FF0000"/>
        </w:rPr>
        <w:t>]</w:t>
      </w:r>
      <w:r w:rsidR="00E52DD6">
        <w:rPr>
          <w:rFonts w:eastAsia="Times New Roman"/>
        </w:rPr>
        <w:t xml:space="preserve"> is </w:t>
      </w:r>
      <w:r w:rsidR="00E52DD6" w:rsidRPr="00E929D1">
        <w:rPr>
          <w:rFonts w:eastAsia="Calibri"/>
        </w:rPr>
        <w:t>responsible</w:t>
      </w:r>
      <w:r w:rsidR="00E52DD6">
        <w:rPr>
          <w:rFonts w:eastAsia="Times New Roman"/>
        </w:rPr>
        <w:t xml:space="preserve"> for serving a copy of this order </w:t>
      </w:r>
      <w:r w:rsidR="00621218">
        <w:rPr>
          <w:rFonts w:eastAsia="Times New Roman"/>
        </w:rPr>
        <w:t xml:space="preserve">(including any Annex) </w:t>
      </w:r>
      <w:r w:rsidR="00E52DD6">
        <w:rPr>
          <w:rFonts w:eastAsia="Times New Roman"/>
        </w:rPr>
        <w:t xml:space="preserve">on </w:t>
      </w:r>
      <w:r w:rsidR="00621218" w:rsidRPr="00326A0E">
        <w:rPr>
          <w:rFonts w:eastAsia="Times New Roman"/>
          <w:color w:val="FF0000"/>
        </w:rPr>
        <w:t>[</w:t>
      </w:r>
      <w:r w:rsidR="00621218" w:rsidRPr="002F594A">
        <w:rPr>
          <w:rFonts w:eastAsia="Times New Roman"/>
          <w:i/>
          <w:iCs/>
          <w:color w:val="FF0000"/>
        </w:rPr>
        <w:t>specify the relevant officer or disclosure unit</w:t>
      </w:r>
      <w:r w:rsidR="00621218" w:rsidRPr="00326A0E">
        <w:rPr>
          <w:rFonts w:eastAsia="Times New Roman"/>
          <w:color w:val="FF0000"/>
        </w:rPr>
        <w:t xml:space="preserve">] </w:t>
      </w:r>
      <w:r w:rsidR="00E52DD6">
        <w:rPr>
          <w:rFonts w:eastAsia="Times New Roman"/>
        </w:rPr>
        <w:t xml:space="preserve">together with </w:t>
      </w:r>
      <w:r w:rsidR="00627BA0">
        <w:rPr>
          <w:rFonts w:eastAsia="Times New Roman"/>
        </w:rPr>
        <w:t>a letter providing details for service of all parties.</w:t>
      </w:r>
    </w:p>
    <w:p w14:paraId="6A8E34A4" w14:textId="77777777" w:rsidR="00D220BE" w:rsidRPr="00D220BE" w:rsidRDefault="00D220BE" w:rsidP="00053C3E"/>
    <w:p w14:paraId="14E9DB49" w14:textId="39DF850E" w:rsidR="00D220BE" w:rsidRDefault="00975972" w:rsidP="00053C3E">
      <w:pPr>
        <w:numPr>
          <w:ilvl w:val="0"/>
          <w:numId w:val="5"/>
        </w:numPr>
        <w:tabs>
          <w:tab w:val="num" w:pos="567"/>
        </w:tabs>
        <w:ind w:left="567" w:hanging="567"/>
        <w:rPr>
          <w:rFonts w:eastAsia="Times New Roman"/>
        </w:rPr>
      </w:pPr>
      <w:r w:rsidRPr="00326A0E">
        <w:rPr>
          <w:rFonts w:eastAsia="Times New Roman"/>
          <w:color w:val="FF0000"/>
        </w:rPr>
        <w:t>[</w:t>
      </w:r>
      <w:r w:rsidR="00D220BE" w:rsidRPr="00326A0E">
        <w:rPr>
          <w:rFonts w:eastAsia="Times New Roman"/>
          <w:color w:val="FF0000"/>
        </w:rPr>
        <w:t>The court shall not serve the Annex on the parties to the proceedings.</w:t>
      </w:r>
      <w:r w:rsidRPr="00326A0E">
        <w:rPr>
          <w:rFonts w:eastAsia="Times New Roman"/>
          <w:color w:val="FF0000"/>
        </w:rPr>
        <w:t>]</w:t>
      </w:r>
    </w:p>
    <w:p w14:paraId="2C451115" w14:textId="77777777" w:rsidR="0010067E" w:rsidRPr="0010067E" w:rsidRDefault="0010067E" w:rsidP="00053C3E"/>
    <w:p w14:paraId="12359295" w14:textId="0BC8768A" w:rsidR="0010067E" w:rsidRDefault="0010067E" w:rsidP="00053C3E">
      <w:pPr>
        <w:numPr>
          <w:ilvl w:val="0"/>
          <w:numId w:val="5"/>
        </w:numPr>
        <w:tabs>
          <w:tab w:val="num" w:pos="567"/>
        </w:tabs>
        <w:ind w:left="567" w:hanging="567"/>
        <w:rPr>
          <w:rFonts w:eastAsia="Times New Roman"/>
        </w:rPr>
      </w:pPr>
      <w:r>
        <w:rPr>
          <w:rFonts w:eastAsia="Times New Roman"/>
        </w:rPr>
        <w:t xml:space="preserve">The </w:t>
      </w:r>
      <w:r w:rsidRPr="00E929D1">
        <w:rPr>
          <w:rFonts w:eastAsia="Calibri"/>
        </w:rPr>
        <w:t>information</w:t>
      </w:r>
      <w:r>
        <w:rPr>
          <w:rFonts w:eastAsia="Times New Roman"/>
        </w:rPr>
        <w:t xml:space="preserve"> when disclosed may only be used for the purposes of these proceedings and must not be disclosed to an</w:t>
      </w:r>
      <w:r w:rsidR="0035735F">
        <w:rPr>
          <w:rFonts w:eastAsia="Times New Roman"/>
        </w:rPr>
        <w:t>y third party without permission of the court.</w:t>
      </w:r>
    </w:p>
    <w:p w14:paraId="322D6C5D" w14:textId="77777777" w:rsidR="004A42FC" w:rsidRPr="004A42FC" w:rsidRDefault="004A42FC" w:rsidP="00053C3E"/>
    <w:p w14:paraId="0686BE6A" w14:textId="77777777" w:rsidR="006A313B" w:rsidRPr="006A313B" w:rsidRDefault="006A313B" w:rsidP="00053C3E">
      <w:pPr>
        <w:rPr>
          <w:rFonts w:eastAsia="Times New Roman"/>
          <w:b/>
          <w:bCs/>
          <w:lang w:eastAsia="en-GB"/>
        </w:rPr>
      </w:pPr>
      <w:r w:rsidRPr="006A313B">
        <w:rPr>
          <w:rFonts w:eastAsia="Times New Roman"/>
          <w:b/>
          <w:bCs/>
          <w:lang w:eastAsia="en-GB"/>
        </w:rPr>
        <w:t>Directions in respect of redaction</w:t>
      </w:r>
    </w:p>
    <w:p w14:paraId="2BD1FBFA" w14:textId="77E4D536" w:rsidR="006A313B" w:rsidRDefault="00E0106F" w:rsidP="00053C3E">
      <w:pPr>
        <w:numPr>
          <w:ilvl w:val="0"/>
          <w:numId w:val="5"/>
        </w:numPr>
        <w:tabs>
          <w:tab w:val="num" w:pos="567"/>
        </w:tabs>
        <w:ind w:left="567" w:hanging="567"/>
        <w:rPr>
          <w:rFonts w:eastAsia="Times New Roman"/>
          <w:lang w:eastAsia="en-GB"/>
        </w:rPr>
      </w:pPr>
      <w:r w:rsidRPr="00326A0E">
        <w:rPr>
          <w:rFonts w:eastAsia="Times New Roman"/>
          <w:color w:val="FF0000"/>
          <w:lang w:eastAsia="en-GB"/>
        </w:rPr>
        <w:lastRenderedPageBreak/>
        <w:t>[</w:t>
      </w:r>
      <w:r w:rsidR="002F594A" w:rsidRPr="002F594A">
        <w:rPr>
          <w:rFonts w:eastAsia="Times New Roman"/>
          <w:i/>
          <w:iCs/>
          <w:color w:val="FF0000"/>
          <w:lang w:eastAsia="en-GB"/>
        </w:rPr>
        <w:t>P</w:t>
      </w:r>
      <w:r w:rsidR="00C33D8F" w:rsidRPr="002F594A">
        <w:rPr>
          <w:rFonts w:eastAsia="Times New Roman"/>
          <w:i/>
          <w:iCs/>
          <w:color w:val="FF0000"/>
          <w:lang w:eastAsia="en-GB"/>
        </w:rPr>
        <w:t>olice force</w:t>
      </w:r>
      <w:r w:rsidR="00C33D8F" w:rsidRPr="00326A0E">
        <w:rPr>
          <w:rFonts w:eastAsia="Times New Roman"/>
          <w:color w:val="FF0000"/>
          <w:lang w:eastAsia="en-GB"/>
        </w:rPr>
        <w:t>]</w:t>
      </w:r>
      <w:r w:rsidR="00C33D8F">
        <w:rPr>
          <w:rFonts w:eastAsia="Times New Roman"/>
          <w:lang w:eastAsia="en-GB"/>
        </w:rPr>
        <w:t xml:space="preserve"> </w:t>
      </w:r>
      <w:r w:rsidR="00C33D8F" w:rsidRPr="00E929D1">
        <w:rPr>
          <w:rFonts w:eastAsia="Calibri"/>
        </w:rPr>
        <w:t>must</w:t>
      </w:r>
      <w:r w:rsidR="00C33D8F">
        <w:rPr>
          <w:rFonts w:eastAsia="Times New Roman"/>
          <w:lang w:eastAsia="en-GB"/>
        </w:rPr>
        <w:t xml:space="preserve"> not redact any information without application to the court other than:</w:t>
      </w:r>
    </w:p>
    <w:p w14:paraId="683FF7A3" w14:textId="6705145B" w:rsidR="00C33D8F" w:rsidRDefault="00C33D8F" w:rsidP="00053C3E">
      <w:pPr>
        <w:numPr>
          <w:ilvl w:val="1"/>
          <w:numId w:val="5"/>
        </w:numPr>
        <w:tabs>
          <w:tab w:val="left" w:pos="719"/>
          <w:tab w:val="num" w:pos="1134"/>
        </w:tabs>
        <w:ind w:left="1134" w:hanging="567"/>
        <w:rPr>
          <w:rFonts w:eastAsia="Times New Roman"/>
          <w:lang w:eastAsia="en-GB"/>
        </w:rPr>
      </w:pPr>
      <w:r>
        <w:rPr>
          <w:rFonts w:eastAsia="Times New Roman"/>
          <w:lang w:eastAsia="en-GB"/>
        </w:rPr>
        <w:t xml:space="preserve">The </w:t>
      </w:r>
      <w:r w:rsidR="007B75AA" w:rsidRPr="00E929D1">
        <w:rPr>
          <w:rFonts w:eastAsia="Calibri"/>
        </w:rPr>
        <w:t>details</w:t>
      </w:r>
      <w:r>
        <w:rPr>
          <w:rFonts w:eastAsia="Times New Roman"/>
          <w:lang w:eastAsia="en-GB"/>
        </w:rPr>
        <w:t xml:space="preserve"> of children who are not involved in these </w:t>
      </w:r>
      <w:proofErr w:type="gramStart"/>
      <w:r>
        <w:rPr>
          <w:rFonts w:eastAsia="Times New Roman"/>
          <w:lang w:eastAsia="en-GB"/>
        </w:rPr>
        <w:t>proceed</w:t>
      </w:r>
      <w:r w:rsidR="00155C9E">
        <w:rPr>
          <w:rFonts w:eastAsia="Times New Roman"/>
          <w:lang w:eastAsia="en-GB"/>
        </w:rPr>
        <w:t>ings;</w:t>
      </w:r>
      <w:proofErr w:type="gramEnd"/>
    </w:p>
    <w:p w14:paraId="40DD713C" w14:textId="6971FB32" w:rsidR="00982BFB" w:rsidRDefault="00982BFB" w:rsidP="00053C3E">
      <w:pPr>
        <w:numPr>
          <w:ilvl w:val="1"/>
          <w:numId w:val="5"/>
        </w:numPr>
        <w:tabs>
          <w:tab w:val="left" w:pos="719"/>
          <w:tab w:val="num" w:pos="1134"/>
        </w:tabs>
        <w:ind w:left="1134" w:hanging="567"/>
        <w:rPr>
          <w:rFonts w:eastAsia="Times New Roman"/>
          <w:lang w:eastAsia="en-GB"/>
        </w:rPr>
      </w:pPr>
      <w:r w:rsidRPr="00E929D1">
        <w:rPr>
          <w:rFonts w:eastAsia="Calibri"/>
        </w:rPr>
        <w:t>The</w:t>
      </w:r>
      <w:r>
        <w:rPr>
          <w:rFonts w:eastAsia="Times New Roman"/>
          <w:lang w:eastAsia="en-GB"/>
        </w:rPr>
        <w:t xml:space="preserve"> details of </w:t>
      </w:r>
      <w:r w:rsidR="007B75AA">
        <w:rPr>
          <w:rFonts w:eastAsia="Times New Roman"/>
          <w:lang w:eastAsia="en-GB"/>
        </w:rPr>
        <w:t>any person who declined to give witness statements; and</w:t>
      </w:r>
    </w:p>
    <w:p w14:paraId="24783246" w14:textId="15E189F2" w:rsidR="004A42FC" w:rsidRPr="00982BFB" w:rsidRDefault="00155C9E" w:rsidP="00053C3E">
      <w:pPr>
        <w:numPr>
          <w:ilvl w:val="1"/>
          <w:numId w:val="5"/>
        </w:numPr>
        <w:tabs>
          <w:tab w:val="left" w:pos="719"/>
          <w:tab w:val="num" w:pos="1134"/>
        </w:tabs>
        <w:ind w:left="1134" w:hanging="567"/>
        <w:rPr>
          <w:rFonts w:eastAsia="Times New Roman"/>
          <w:lang w:eastAsia="en-GB"/>
        </w:rPr>
      </w:pPr>
      <w:r w:rsidRPr="00E929D1">
        <w:rPr>
          <w:rFonts w:eastAsia="Calibri"/>
        </w:rPr>
        <w:t>Any</w:t>
      </w:r>
      <w:r>
        <w:rPr>
          <w:rFonts w:eastAsia="Times New Roman"/>
          <w:lang w:eastAsia="en-GB"/>
        </w:rPr>
        <w:t xml:space="preserve"> </w:t>
      </w:r>
      <w:r w:rsidR="006A313B" w:rsidRPr="006A313B">
        <w:rPr>
          <w:rFonts w:eastAsia="Times New Roman"/>
          <w:lang w:eastAsia="en-GB"/>
        </w:rPr>
        <w:t xml:space="preserve">material that is considered by </w:t>
      </w:r>
      <w:r w:rsidRPr="00326A0E">
        <w:rPr>
          <w:rFonts w:eastAsia="Times New Roman"/>
          <w:color w:val="FF0000"/>
          <w:lang w:eastAsia="en-GB"/>
        </w:rPr>
        <w:t>[</w:t>
      </w:r>
      <w:r w:rsidRPr="002F594A">
        <w:rPr>
          <w:rFonts w:eastAsia="Times New Roman"/>
          <w:i/>
          <w:iCs/>
          <w:color w:val="FF0000"/>
          <w:lang w:eastAsia="en-GB"/>
        </w:rPr>
        <w:t>police force</w:t>
      </w:r>
      <w:r w:rsidR="00326A0E" w:rsidRPr="00326A0E">
        <w:rPr>
          <w:rFonts w:eastAsia="Times New Roman"/>
          <w:color w:val="FF0000"/>
          <w:lang w:eastAsia="en-GB"/>
        </w:rPr>
        <w:t>]</w:t>
      </w:r>
      <w:r w:rsidR="006A313B" w:rsidRPr="006A313B">
        <w:rPr>
          <w:rFonts w:eastAsia="Times New Roman"/>
          <w:lang w:eastAsia="en-GB"/>
        </w:rPr>
        <w:t xml:space="preserve"> to be “sensitive PNC material” </w:t>
      </w:r>
      <w:r w:rsidR="00982BFB">
        <w:rPr>
          <w:rFonts w:eastAsia="Times New Roman"/>
          <w:lang w:eastAsia="en-GB"/>
        </w:rPr>
        <w:t>save that i</w:t>
      </w:r>
      <w:r w:rsidR="006A313B" w:rsidRPr="006A313B">
        <w:rPr>
          <w:rFonts w:eastAsia="Times New Roman"/>
          <w:lang w:eastAsia="en-GB"/>
        </w:rPr>
        <w:t>f such information would need to be disclosed in any criminal proceedings it must not be redacted</w:t>
      </w:r>
      <w:r w:rsidR="00982BFB">
        <w:rPr>
          <w:rFonts w:eastAsia="Times New Roman"/>
          <w:lang w:eastAsia="en-GB"/>
        </w:rPr>
        <w:t>.</w:t>
      </w:r>
    </w:p>
    <w:p w14:paraId="5DE3669F" w14:textId="77777777" w:rsidR="0035735F" w:rsidRPr="0035735F" w:rsidRDefault="0035735F" w:rsidP="00053C3E"/>
    <w:p w14:paraId="5473C210" w14:textId="7E2C0C37" w:rsidR="0035735F" w:rsidRPr="006A313B" w:rsidRDefault="0035735F" w:rsidP="00053C3E">
      <w:pPr>
        <w:rPr>
          <w:rFonts w:eastAsia="Times New Roman"/>
        </w:rPr>
      </w:pPr>
      <w:r w:rsidRPr="004A42FC">
        <w:rPr>
          <w:rFonts w:eastAsia="Times New Roman"/>
          <w:b/>
          <w:bCs/>
        </w:rPr>
        <w:t>The right to s</w:t>
      </w:r>
      <w:r w:rsidR="007929B7">
        <w:rPr>
          <w:rFonts w:eastAsia="Times New Roman"/>
          <w:b/>
          <w:bCs/>
        </w:rPr>
        <w:t>e</w:t>
      </w:r>
      <w:r w:rsidRPr="004A42FC">
        <w:rPr>
          <w:rFonts w:eastAsia="Times New Roman"/>
          <w:b/>
          <w:bCs/>
        </w:rPr>
        <w:t>e</w:t>
      </w:r>
      <w:r w:rsidR="007929B7">
        <w:rPr>
          <w:rFonts w:eastAsia="Times New Roman"/>
          <w:b/>
          <w:bCs/>
        </w:rPr>
        <w:t>k</w:t>
      </w:r>
      <w:r w:rsidRPr="004A42FC">
        <w:rPr>
          <w:rFonts w:eastAsia="Times New Roman"/>
          <w:b/>
          <w:bCs/>
        </w:rPr>
        <w:t xml:space="preserve"> variation or discharge of this </w:t>
      </w:r>
      <w:proofErr w:type="gramStart"/>
      <w:r w:rsidRPr="004A42FC">
        <w:rPr>
          <w:rFonts w:eastAsia="Times New Roman"/>
          <w:b/>
          <w:bCs/>
        </w:rPr>
        <w:t>order</w:t>
      </w:r>
      <w:proofErr w:type="gramEnd"/>
    </w:p>
    <w:p w14:paraId="50BF42D5" w14:textId="3DEB9E2E" w:rsidR="0035735F" w:rsidRPr="00627BA0" w:rsidRDefault="0035735F" w:rsidP="00053C3E">
      <w:pPr>
        <w:numPr>
          <w:ilvl w:val="0"/>
          <w:numId w:val="5"/>
        </w:numPr>
        <w:tabs>
          <w:tab w:val="num" w:pos="567"/>
        </w:tabs>
        <w:ind w:left="567" w:hanging="567"/>
        <w:rPr>
          <w:rFonts w:eastAsia="Times New Roman"/>
        </w:rPr>
      </w:pPr>
      <w:r w:rsidRPr="00E929D1">
        <w:rPr>
          <w:rFonts w:eastAsia="Calibri"/>
        </w:rPr>
        <w:t>The</w:t>
      </w:r>
      <w:r>
        <w:rPr>
          <w:rFonts w:eastAsia="Times New Roman"/>
        </w:rPr>
        <w:t xml:space="preserve"> </w:t>
      </w:r>
      <w:r w:rsidRPr="00326A0E">
        <w:rPr>
          <w:rFonts w:eastAsia="Times New Roman"/>
          <w:color w:val="FF0000"/>
        </w:rPr>
        <w:t xml:space="preserve">[Commissioner of the Metropolitan Police] </w:t>
      </w:r>
      <w:r w:rsidR="002F594A">
        <w:rPr>
          <w:rFonts w:eastAsia="Times New Roman"/>
          <w:color w:val="FF0000"/>
        </w:rPr>
        <w:t xml:space="preserve">/ </w:t>
      </w:r>
      <w:r w:rsidRPr="00326A0E">
        <w:rPr>
          <w:rFonts w:eastAsia="Times New Roman"/>
          <w:color w:val="FF0000"/>
        </w:rPr>
        <w:t>[Chief C</w:t>
      </w:r>
      <w:r w:rsidR="00215FEB" w:rsidRPr="00326A0E">
        <w:rPr>
          <w:rFonts w:eastAsia="Times New Roman"/>
          <w:color w:val="FF0000"/>
        </w:rPr>
        <w:t>onstable of [</w:t>
      </w:r>
      <w:r w:rsidR="00215FEB" w:rsidRPr="002F594A">
        <w:rPr>
          <w:rFonts w:eastAsia="Times New Roman"/>
          <w:i/>
          <w:iCs/>
          <w:color w:val="FF0000"/>
        </w:rPr>
        <w:t>police force</w:t>
      </w:r>
      <w:r w:rsidR="00215FEB" w:rsidRPr="00326A0E">
        <w:rPr>
          <w:rFonts w:eastAsia="Times New Roman"/>
          <w:color w:val="FF0000"/>
        </w:rPr>
        <w:t xml:space="preserve">]] </w:t>
      </w:r>
      <w:r w:rsidR="00215FEB">
        <w:rPr>
          <w:rFonts w:eastAsia="Times New Roman"/>
        </w:rPr>
        <w:t>may apply to vary or discharge this order on 2 business days</w:t>
      </w:r>
      <w:r w:rsidR="002F594A">
        <w:rPr>
          <w:rFonts w:eastAsia="Times New Roman"/>
        </w:rPr>
        <w:t>’</w:t>
      </w:r>
      <w:r w:rsidR="00215FEB">
        <w:rPr>
          <w:rFonts w:eastAsia="Times New Roman"/>
        </w:rPr>
        <w:t xml:space="preserve"> notice to the parties</w:t>
      </w:r>
      <w:r w:rsidR="004A42FC">
        <w:rPr>
          <w:rFonts w:eastAsia="Times New Roman"/>
        </w:rPr>
        <w:t xml:space="preserve">, such application to be made not later than 4.00pm on </w:t>
      </w:r>
      <w:r w:rsidR="004A42FC" w:rsidRPr="00326A0E">
        <w:rPr>
          <w:rFonts w:eastAsia="Times New Roman"/>
          <w:color w:val="FF0000"/>
        </w:rPr>
        <w:t>[</w:t>
      </w:r>
      <w:r w:rsidR="004A42FC" w:rsidRPr="002F594A">
        <w:rPr>
          <w:rFonts w:eastAsia="Times New Roman"/>
          <w:i/>
          <w:iCs/>
          <w:color w:val="FF0000"/>
        </w:rPr>
        <w:t>date</w:t>
      </w:r>
      <w:r w:rsidR="00ED1F78" w:rsidRPr="002F594A">
        <w:rPr>
          <w:rFonts w:eastAsia="Times New Roman"/>
          <w:i/>
          <w:iCs/>
          <w:color w:val="FF0000"/>
        </w:rPr>
        <w:t xml:space="preserve"> no later than 14 days from the date of the order</w:t>
      </w:r>
      <w:r w:rsidR="004A42FC" w:rsidRPr="00326A0E">
        <w:rPr>
          <w:rFonts w:eastAsia="Times New Roman"/>
          <w:color w:val="FF0000"/>
        </w:rPr>
        <w:t>]</w:t>
      </w:r>
      <w:r w:rsidR="004A42FC">
        <w:rPr>
          <w:rFonts w:eastAsia="Times New Roman"/>
        </w:rPr>
        <w:t>.</w:t>
      </w:r>
    </w:p>
    <w:p w14:paraId="31359435" w14:textId="6F839263" w:rsidR="00126EA4" w:rsidRDefault="00126EA4" w:rsidP="00053C3E"/>
    <w:p w14:paraId="1935AAAA" w14:textId="28BF740F" w:rsidR="00ED1F78" w:rsidRDefault="00477AE7" w:rsidP="00053C3E">
      <w:r>
        <w:t xml:space="preserve">Dated </w:t>
      </w:r>
      <w:r w:rsidRPr="00326A0E">
        <w:rPr>
          <w:color w:val="FF0000"/>
        </w:rPr>
        <w:t>[</w:t>
      </w:r>
      <w:r w:rsidR="002F594A" w:rsidRPr="002F594A">
        <w:rPr>
          <w:i/>
          <w:iCs/>
          <w:color w:val="FF0000"/>
        </w:rPr>
        <w:t>date</w:t>
      </w:r>
      <w:r w:rsidRPr="00326A0E">
        <w:rPr>
          <w:color w:val="FF0000"/>
        </w:rPr>
        <w:t>]</w:t>
      </w:r>
    </w:p>
    <w:p w14:paraId="3D3B8397" w14:textId="77777777" w:rsidR="00ED1F78" w:rsidRDefault="00ED1F78" w:rsidP="00053C3E">
      <w:r>
        <w:br w:type="page"/>
      </w:r>
    </w:p>
    <w:p w14:paraId="0C60127B" w14:textId="175CE1AB" w:rsidR="00ED1F78" w:rsidRPr="002F594A" w:rsidRDefault="00ED1F78" w:rsidP="00053C3E">
      <w:pPr>
        <w:ind w:left="720" w:hanging="720"/>
        <w:rPr>
          <w:b/>
          <w:bCs/>
        </w:rPr>
      </w:pPr>
      <w:r w:rsidRPr="002F594A">
        <w:rPr>
          <w:b/>
          <w:bCs/>
        </w:rPr>
        <w:lastRenderedPageBreak/>
        <w:t xml:space="preserve">Case No: </w:t>
      </w:r>
      <w:r w:rsidRPr="002F594A">
        <w:rPr>
          <w:b/>
          <w:bCs/>
          <w:color w:val="FF0000"/>
        </w:rPr>
        <w:t>[</w:t>
      </w:r>
      <w:r w:rsidRPr="002F594A">
        <w:rPr>
          <w:b/>
          <w:bCs/>
          <w:i/>
          <w:iCs/>
          <w:color w:val="FF0000"/>
        </w:rPr>
        <w:t>insert</w:t>
      </w:r>
      <w:r w:rsidRPr="002F594A">
        <w:rPr>
          <w:b/>
          <w:bCs/>
          <w:color w:val="FF0000"/>
        </w:rPr>
        <w:t>]</w:t>
      </w:r>
    </w:p>
    <w:p w14:paraId="44942925" w14:textId="77777777" w:rsidR="002767BD" w:rsidRDefault="002767BD" w:rsidP="00053C3E"/>
    <w:p w14:paraId="7701E592" w14:textId="1ED11A09" w:rsidR="002767BD" w:rsidRPr="006F4BEA" w:rsidRDefault="00ED1F78" w:rsidP="00053C3E">
      <w:pPr>
        <w:rPr>
          <w:b/>
          <w:bCs/>
        </w:rPr>
      </w:pPr>
      <w:r w:rsidRPr="006F4BEA">
        <w:rPr>
          <w:b/>
          <w:bCs/>
        </w:rPr>
        <w:t xml:space="preserve">ANNEX </w:t>
      </w:r>
    </w:p>
    <w:p w14:paraId="56E098D2" w14:textId="77777777" w:rsidR="002767BD" w:rsidRDefault="002767BD" w:rsidP="00053C3E"/>
    <w:p w14:paraId="553C4A34" w14:textId="39064EAC" w:rsidR="00ED1F78" w:rsidRPr="002F594A" w:rsidRDefault="002767BD" w:rsidP="00053C3E">
      <w:pPr>
        <w:rPr>
          <w:b/>
          <w:bCs/>
        </w:rPr>
      </w:pPr>
      <w:r w:rsidRPr="002F594A">
        <w:rPr>
          <w:b/>
          <w:bCs/>
        </w:rPr>
        <w:t xml:space="preserve">TO </w:t>
      </w:r>
      <w:r w:rsidR="002A1427" w:rsidRPr="002F594A">
        <w:rPr>
          <w:b/>
          <w:bCs/>
        </w:rPr>
        <w:t xml:space="preserve">THE </w:t>
      </w:r>
      <w:r w:rsidR="00ED1F78" w:rsidRPr="002F594A">
        <w:rPr>
          <w:b/>
          <w:bCs/>
        </w:rPr>
        <w:t xml:space="preserve">POLICE DISCLOSURE ORDER MADE ON </w:t>
      </w:r>
      <w:r w:rsidR="00ED1F78" w:rsidRPr="002F594A">
        <w:rPr>
          <w:b/>
          <w:bCs/>
          <w:color w:val="FF0000"/>
        </w:rPr>
        <w:t>[</w:t>
      </w:r>
      <w:r w:rsidR="00ED1F78" w:rsidRPr="002F594A">
        <w:rPr>
          <w:b/>
          <w:bCs/>
          <w:i/>
          <w:iCs/>
          <w:color w:val="FF0000"/>
        </w:rPr>
        <w:t>DATE</w:t>
      </w:r>
      <w:r w:rsidR="00ED1F78" w:rsidRPr="002F594A">
        <w:rPr>
          <w:b/>
          <w:bCs/>
          <w:color w:val="FF0000"/>
        </w:rPr>
        <w:t>]</w:t>
      </w:r>
      <w:r w:rsidR="00ED1F78" w:rsidRPr="002F594A">
        <w:rPr>
          <w:b/>
          <w:bCs/>
        </w:rPr>
        <w:t xml:space="preserve"> BY </w:t>
      </w:r>
      <w:r w:rsidR="00ED1F78" w:rsidRPr="002F594A">
        <w:rPr>
          <w:b/>
          <w:bCs/>
          <w:color w:val="FF0000"/>
        </w:rPr>
        <w:t>[</w:t>
      </w:r>
      <w:r w:rsidR="002F594A" w:rsidRPr="002F594A">
        <w:rPr>
          <w:b/>
          <w:bCs/>
          <w:i/>
          <w:iCs/>
          <w:color w:val="FF0000"/>
        </w:rPr>
        <w:t xml:space="preserve">NAME OF </w:t>
      </w:r>
      <w:r w:rsidR="00ED1F78" w:rsidRPr="002F594A">
        <w:rPr>
          <w:b/>
          <w:bCs/>
          <w:i/>
          <w:iCs/>
          <w:color w:val="FF0000"/>
        </w:rPr>
        <w:t>JUDGE</w:t>
      </w:r>
      <w:r w:rsidR="00ED1F78" w:rsidRPr="002F594A">
        <w:rPr>
          <w:b/>
          <w:bCs/>
          <w:color w:val="FF0000"/>
        </w:rPr>
        <w:t>]</w:t>
      </w:r>
    </w:p>
    <w:p w14:paraId="3591ED07" w14:textId="46D7C158" w:rsidR="00ED1F78" w:rsidRDefault="00ED1F78" w:rsidP="00053C3E"/>
    <w:p w14:paraId="5E212DC6" w14:textId="77777777" w:rsidR="002F594A" w:rsidRPr="002F594A" w:rsidRDefault="002F594A" w:rsidP="00053C3E"/>
    <w:p w14:paraId="3C8D1A89" w14:textId="77777777" w:rsidR="00357327" w:rsidRDefault="00357327" w:rsidP="00053C3E"/>
    <w:p w14:paraId="1DD54468" w14:textId="69960D67" w:rsidR="00ED1F78" w:rsidRDefault="00ED1F78" w:rsidP="00053C3E">
      <w:pPr>
        <w:rPr>
          <w:b/>
          <w:bCs/>
        </w:rPr>
      </w:pPr>
      <w:r>
        <w:rPr>
          <w:b/>
          <w:bCs/>
        </w:rPr>
        <w:t>This annex contains personal details that a party has given notice of a wish to be kept confidential.</w:t>
      </w:r>
    </w:p>
    <w:p w14:paraId="3AF86654" w14:textId="667A773C" w:rsidR="00ED1F78" w:rsidRDefault="00ED1F78" w:rsidP="00053C3E"/>
    <w:p w14:paraId="033D2705" w14:textId="733A7E06" w:rsidR="00ED1F78" w:rsidRDefault="00ED1F78" w:rsidP="00053C3E">
      <w:r>
        <w:t xml:space="preserve">Applicant </w:t>
      </w:r>
      <w:r w:rsidRPr="00326A0E">
        <w:rPr>
          <w:color w:val="FF0000"/>
        </w:rPr>
        <w:t>[</w:t>
      </w:r>
      <w:r w:rsidR="002F594A" w:rsidRPr="002F594A">
        <w:rPr>
          <w:i/>
          <w:iCs/>
          <w:color w:val="FF0000"/>
        </w:rPr>
        <w:t xml:space="preserve">applicant </w:t>
      </w:r>
      <w:r w:rsidRPr="002F594A">
        <w:rPr>
          <w:i/>
          <w:iCs/>
          <w:color w:val="FF0000"/>
        </w:rPr>
        <w:t>name</w:t>
      </w:r>
      <w:r w:rsidRPr="00326A0E">
        <w:rPr>
          <w:color w:val="FF0000"/>
        </w:rPr>
        <w:t>]</w:t>
      </w:r>
      <w:r>
        <w:t xml:space="preserve">: </w:t>
      </w:r>
      <w:r w:rsidRPr="00326A0E">
        <w:rPr>
          <w:color w:val="FF0000"/>
        </w:rPr>
        <w:t>[</w:t>
      </w:r>
      <w:r w:rsidRPr="002F594A">
        <w:rPr>
          <w:i/>
          <w:iCs/>
          <w:color w:val="FF0000"/>
        </w:rPr>
        <w:t>insert confidential details</w:t>
      </w:r>
      <w:r w:rsidRPr="00326A0E">
        <w:rPr>
          <w:color w:val="FF0000"/>
        </w:rPr>
        <w:t>]</w:t>
      </w:r>
    </w:p>
    <w:p w14:paraId="33CCF343" w14:textId="589D129A" w:rsidR="00ED1F78" w:rsidRDefault="00ED1F78" w:rsidP="00053C3E"/>
    <w:p w14:paraId="4536BDDA" w14:textId="1D830807" w:rsidR="00ED1F78" w:rsidRPr="00ED1F78" w:rsidRDefault="00ED1F78" w:rsidP="00053C3E">
      <w:r>
        <w:t xml:space="preserve">Respondent </w:t>
      </w:r>
      <w:r w:rsidRPr="00326A0E">
        <w:rPr>
          <w:color w:val="FF0000"/>
        </w:rPr>
        <w:t>[</w:t>
      </w:r>
      <w:r w:rsidR="002F594A" w:rsidRPr="002F594A">
        <w:rPr>
          <w:i/>
          <w:iCs/>
          <w:color w:val="FF0000"/>
        </w:rPr>
        <w:t xml:space="preserve">respondent </w:t>
      </w:r>
      <w:r w:rsidRPr="002F594A">
        <w:rPr>
          <w:i/>
          <w:iCs/>
          <w:color w:val="FF0000"/>
        </w:rPr>
        <w:t>name</w:t>
      </w:r>
      <w:r w:rsidRPr="00326A0E">
        <w:rPr>
          <w:color w:val="FF0000"/>
        </w:rPr>
        <w:t>]</w:t>
      </w:r>
      <w:r>
        <w:t xml:space="preserve">: </w:t>
      </w:r>
      <w:r w:rsidRPr="00326A0E">
        <w:rPr>
          <w:color w:val="FF0000"/>
        </w:rPr>
        <w:t>[</w:t>
      </w:r>
      <w:r w:rsidR="002F594A" w:rsidRPr="002F594A">
        <w:rPr>
          <w:i/>
          <w:iCs/>
          <w:color w:val="FF0000"/>
        </w:rPr>
        <w:t>insert confidential details</w:t>
      </w:r>
      <w:r w:rsidRPr="00326A0E">
        <w:rPr>
          <w:color w:val="FF0000"/>
        </w:rPr>
        <w:t>]</w:t>
      </w:r>
    </w:p>
    <w:p w14:paraId="1CDF7FCE" w14:textId="77777777" w:rsidR="00ED1F78" w:rsidRPr="00ED1F78" w:rsidRDefault="00ED1F78" w:rsidP="00053C3E"/>
    <w:sectPr w:rsidR="00ED1F78" w:rsidRPr="00ED1F78" w:rsidSect="00646258">
      <w:footerReference w:type="default" r:id="rId10"/>
      <w:headerReference w:type="first" r:id="rId11"/>
      <w:footerReference w:type="first" r:id="rId12"/>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F3C0" w14:textId="77777777" w:rsidR="000215DA" w:rsidRDefault="000215DA" w:rsidP="00A51EA0">
      <w:r>
        <w:separator/>
      </w:r>
    </w:p>
  </w:endnote>
  <w:endnote w:type="continuationSeparator" w:id="0">
    <w:p w14:paraId="421E78C5" w14:textId="77777777" w:rsidR="000215DA" w:rsidRDefault="000215DA"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7E91" w14:textId="77777777" w:rsidR="002F594A" w:rsidRPr="002F594A" w:rsidRDefault="002F594A" w:rsidP="002F594A">
    <w:pPr>
      <w:pBdr>
        <w:top w:val="nil"/>
        <w:left w:val="nil"/>
        <w:bottom w:val="nil"/>
        <w:right w:val="nil"/>
        <w:between w:val="nil"/>
      </w:pBdr>
      <w:tabs>
        <w:tab w:val="center" w:pos="4513"/>
        <w:tab w:val="right" w:pos="9026"/>
      </w:tabs>
      <w:rPr>
        <w:rFonts w:eastAsia="Times New Roman"/>
        <w:iCs/>
        <w:color w:val="000000"/>
        <w:sz w:val="18"/>
        <w:szCs w:val="18"/>
      </w:rPr>
    </w:pPr>
    <w:r w:rsidRPr="002F594A">
      <w:rPr>
        <w:rFonts w:eastAsia="Times New Roman"/>
        <w:iCs/>
        <w:color w:val="000000"/>
        <w:sz w:val="18"/>
        <w:szCs w:val="18"/>
      </w:rPr>
      <w:t>Order 7.10: Private Law Police Disclosure</w:t>
    </w:r>
  </w:p>
  <w:p w14:paraId="7104E4EE" w14:textId="77777777" w:rsidR="002F594A" w:rsidRDefault="002F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3010" w14:textId="77777777" w:rsidR="002F594A" w:rsidRPr="002F594A" w:rsidRDefault="002F594A" w:rsidP="002F594A">
    <w:pPr>
      <w:pBdr>
        <w:top w:val="nil"/>
        <w:left w:val="nil"/>
        <w:bottom w:val="nil"/>
        <w:right w:val="nil"/>
        <w:between w:val="nil"/>
      </w:pBdr>
      <w:tabs>
        <w:tab w:val="center" w:pos="4513"/>
        <w:tab w:val="right" w:pos="9026"/>
      </w:tabs>
      <w:rPr>
        <w:rFonts w:eastAsia="Times New Roman"/>
        <w:iCs/>
        <w:color w:val="000000"/>
        <w:sz w:val="18"/>
        <w:szCs w:val="18"/>
      </w:rPr>
    </w:pPr>
    <w:r w:rsidRPr="002F594A">
      <w:rPr>
        <w:rFonts w:eastAsia="Times New Roman"/>
        <w:iCs/>
        <w:color w:val="000000"/>
        <w:sz w:val="18"/>
        <w:szCs w:val="18"/>
      </w:rPr>
      <w:t>Order 7.10: Private Law Police Disclosure</w:t>
    </w:r>
  </w:p>
  <w:p w14:paraId="73FE78AE" w14:textId="77777777" w:rsidR="002F594A" w:rsidRDefault="002F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6A66" w14:textId="77777777" w:rsidR="000215DA" w:rsidRDefault="000215DA" w:rsidP="00A51EA0">
      <w:r>
        <w:separator/>
      </w:r>
    </w:p>
  </w:footnote>
  <w:footnote w:type="continuationSeparator" w:id="0">
    <w:p w14:paraId="0F52FF97" w14:textId="77777777" w:rsidR="000215DA" w:rsidRDefault="000215DA"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251A" w14:textId="77777777" w:rsidR="002F594A" w:rsidRPr="002F594A" w:rsidRDefault="002F594A" w:rsidP="002F594A">
    <w:pPr>
      <w:pBdr>
        <w:top w:val="nil"/>
        <w:left w:val="nil"/>
        <w:bottom w:val="nil"/>
        <w:right w:val="nil"/>
        <w:between w:val="nil"/>
      </w:pBdr>
      <w:tabs>
        <w:tab w:val="center" w:pos="4513"/>
        <w:tab w:val="right" w:pos="9026"/>
      </w:tabs>
      <w:jc w:val="center"/>
      <w:rPr>
        <w:rFonts w:eastAsia="Times New Roman"/>
        <w:i/>
        <w:color w:val="000000"/>
        <w:sz w:val="18"/>
        <w:szCs w:val="18"/>
      </w:rPr>
    </w:pPr>
    <w:r w:rsidRPr="002F594A">
      <w:rPr>
        <w:rFonts w:eastAsia="Times New Roman"/>
        <w:i/>
        <w:color w:val="000000"/>
        <w:sz w:val="18"/>
        <w:szCs w:val="18"/>
      </w:rPr>
      <w:t>Order 7.10: Private Law Police Disclosure</w:t>
    </w:r>
  </w:p>
  <w:p w14:paraId="61D5ADB0" w14:textId="77777777" w:rsidR="002F594A" w:rsidRDefault="002F5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216"/>
    <w:multiLevelType w:val="multilevel"/>
    <w:tmpl w:val="0E78979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0D309D"/>
    <w:multiLevelType w:val="hybridMultilevel"/>
    <w:tmpl w:val="4E74430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921C4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4ACB0210"/>
    <w:multiLevelType w:val="multilevel"/>
    <w:tmpl w:val="B6CA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2B022C"/>
    <w:multiLevelType w:val="multilevel"/>
    <w:tmpl w:val="0322A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1"/>
  </w:num>
  <w:num w:numId="2" w16cid:durableId="1558665644">
    <w:abstractNumId w:val="20"/>
  </w:num>
  <w:num w:numId="3" w16cid:durableId="57092759">
    <w:abstractNumId w:val="7"/>
  </w:num>
  <w:num w:numId="4" w16cid:durableId="1873767223">
    <w:abstractNumId w:val="8"/>
  </w:num>
  <w:num w:numId="5" w16cid:durableId="556205713">
    <w:abstractNumId w:val="6"/>
  </w:num>
  <w:num w:numId="6" w16cid:durableId="1663122647">
    <w:abstractNumId w:val="14"/>
  </w:num>
  <w:num w:numId="7" w16cid:durableId="897401327">
    <w:abstractNumId w:val="13"/>
  </w:num>
  <w:num w:numId="8" w16cid:durableId="1452935607">
    <w:abstractNumId w:val="18"/>
  </w:num>
  <w:num w:numId="9" w16cid:durableId="1755974403">
    <w:abstractNumId w:val="17"/>
  </w:num>
  <w:num w:numId="10" w16cid:durableId="488061633">
    <w:abstractNumId w:val="3"/>
  </w:num>
  <w:num w:numId="11" w16cid:durableId="1058363700">
    <w:abstractNumId w:val="2"/>
  </w:num>
  <w:num w:numId="12" w16cid:durableId="1611931616">
    <w:abstractNumId w:val="12"/>
  </w:num>
  <w:num w:numId="13" w16cid:durableId="1100025526">
    <w:abstractNumId w:val="1"/>
  </w:num>
  <w:num w:numId="14" w16cid:durableId="1304849214">
    <w:abstractNumId w:val="15"/>
  </w:num>
  <w:num w:numId="15" w16cid:durableId="49577015">
    <w:abstractNumId w:val="4"/>
  </w:num>
  <w:num w:numId="16" w16cid:durableId="660156361">
    <w:abstractNumId w:val="19"/>
  </w:num>
  <w:num w:numId="17" w16cid:durableId="1084493351">
    <w:abstractNumId w:val="5"/>
  </w:num>
  <w:num w:numId="18" w16cid:durableId="1122923212">
    <w:abstractNumId w:val="9"/>
  </w:num>
  <w:num w:numId="19" w16cid:durableId="1136727070">
    <w:abstractNumId w:val="0"/>
  </w:num>
  <w:num w:numId="20" w16cid:durableId="264385371">
    <w:abstractNumId w:val="10"/>
  </w:num>
  <w:num w:numId="21" w16cid:durableId="18748007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215DA"/>
    <w:rsid w:val="00046E6D"/>
    <w:rsid w:val="0005392B"/>
    <w:rsid w:val="00053C3E"/>
    <w:rsid w:val="00054154"/>
    <w:rsid w:val="00075522"/>
    <w:rsid w:val="000810C0"/>
    <w:rsid w:val="000A0E68"/>
    <w:rsid w:val="000B2B5F"/>
    <w:rsid w:val="000E3485"/>
    <w:rsid w:val="000F1EE1"/>
    <w:rsid w:val="0010056B"/>
    <w:rsid w:val="0010067E"/>
    <w:rsid w:val="00112EDE"/>
    <w:rsid w:val="00115845"/>
    <w:rsid w:val="001219B0"/>
    <w:rsid w:val="001236D1"/>
    <w:rsid w:val="0012554A"/>
    <w:rsid w:val="00126EA4"/>
    <w:rsid w:val="00144C9F"/>
    <w:rsid w:val="00155C9E"/>
    <w:rsid w:val="00183A0B"/>
    <w:rsid w:val="0019331B"/>
    <w:rsid w:val="001A4A43"/>
    <w:rsid w:val="001B35A3"/>
    <w:rsid w:val="001D426D"/>
    <w:rsid w:val="001D7AD0"/>
    <w:rsid w:val="001E6384"/>
    <w:rsid w:val="00214C08"/>
    <w:rsid w:val="00215FEB"/>
    <w:rsid w:val="00224FA2"/>
    <w:rsid w:val="00232CE2"/>
    <w:rsid w:val="00241E32"/>
    <w:rsid w:val="002460E0"/>
    <w:rsid w:val="00250376"/>
    <w:rsid w:val="00270FA4"/>
    <w:rsid w:val="002743D0"/>
    <w:rsid w:val="002767BD"/>
    <w:rsid w:val="00284143"/>
    <w:rsid w:val="00296EB1"/>
    <w:rsid w:val="002976EC"/>
    <w:rsid w:val="002A1427"/>
    <w:rsid w:val="002B77DF"/>
    <w:rsid w:val="002C14EB"/>
    <w:rsid w:val="002D1105"/>
    <w:rsid w:val="002F594A"/>
    <w:rsid w:val="00310610"/>
    <w:rsid w:val="003250F1"/>
    <w:rsid w:val="00326A0E"/>
    <w:rsid w:val="0035199A"/>
    <w:rsid w:val="00357327"/>
    <w:rsid w:val="0035735F"/>
    <w:rsid w:val="00387611"/>
    <w:rsid w:val="003A4EE1"/>
    <w:rsid w:val="003D380B"/>
    <w:rsid w:val="003D39A5"/>
    <w:rsid w:val="003E09C0"/>
    <w:rsid w:val="003F3DA3"/>
    <w:rsid w:val="003F7997"/>
    <w:rsid w:val="004107D5"/>
    <w:rsid w:val="00426406"/>
    <w:rsid w:val="00441F93"/>
    <w:rsid w:val="0045301F"/>
    <w:rsid w:val="004669C9"/>
    <w:rsid w:val="00473E78"/>
    <w:rsid w:val="004765EB"/>
    <w:rsid w:val="00477AE7"/>
    <w:rsid w:val="00487632"/>
    <w:rsid w:val="00487B44"/>
    <w:rsid w:val="004A273F"/>
    <w:rsid w:val="004A2764"/>
    <w:rsid w:val="004A39B1"/>
    <w:rsid w:val="004A42FC"/>
    <w:rsid w:val="004B1B99"/>
    <w:rsid w:val="004B4748"/>
    <w:rsid w:val="004B665C"/>
    <w:rsid w:val="004C38D1"/>
    <w:rsid w:val="004C45E6"/>
    <w:rsid w:val="004C76DD"/>
    <w:rsid w:val="004E096E"/>
    <w:rsid w:val="004E7525"/>
    <w:rsid w:val="004F44B4"/>
    <w:rsid w:val="005014CA"/>
    <w:rsid w:val="00503BEF"/>
    <w:rsid w:val="00512481"/>
    <w:rsid w:val="005248C0"/>
    <w:rsid w:val="005320E5"/>
    <w:rsid w:val="0053448E"/>
    <w:rsid w:val="005427DC"/>
    <w:rsid w:val="0054444A"/>
    <w:rsid w:val="005469D6"/>
    <w:rsid w:val="0055423C"/>
    <w:rsid w:val="00562CEB"/>
    <w:rsid w:val="00567420"/>
    <w:rsid w:val="005747EA"/>
    <w:rsid w:val="0059468B"/>
    <w:rsid w:val="005A43F2"/>
    <w:rsid w:val="005A6418"/>
    <w:rsid w:val="005B5FA9"/>
    <w:rsid w:val="00621218"/>
    <w:rsid w:val="00627BA0"/>
    <w:rsid w:val="00632242"/>
    <w:rsid w:val="0064275E"/>
    <w:rsid w:val="00646258"/>
    <w:rsid w:val="00660FE4"/>
    <w:rsid w:val="00664283"/>
    <w:rsid w:val="0067110C"/>
    <w:rsid w:val="0067543C"/>
    <w:rsid w:val="006762FB"/>
    <w:rsid w:val="00694355"/>
    <w:rsid w:val="006A313B"/>
    <w:rsid w:val="006A4F0B"/>
    <w:rsid w:val="006B350B"/>
    <w:rsid w:val="006D11BF"/>
    <w:rsid w:val="006D2BC4"/>
    <w:rsid w:val="006F4BEA"/>
    <w:rsid w:val="00702639"/>
    <w:rsid w:val="00726A1F"/>
    <w:rsid w:val="00762905"/>
    <w:rsid w:val="00773259"/>
    <w:rsid w:val="007744DA"/>
    <w:rsid w:val="00781703"/>
    <w:rsid w:val="007929B7"/>
    <w:rsid w:val="00793757"/>
    <w:rsid w:val="007B75AA"/>
    <w:rsid w:val="007D38B4"/>
    <w:rsid w:val="007D5A69"/>
    <w:rsid w:val="007E246B"/>
    <w:rsid w:val="007E4EE3"/>
    <w:rsid w:val="007E62C8"/>
    <w:rsid w:val="007E68F5"/>
    <w:rsid w:val="007F0C9A"/>
    <w:rsid w:val="00802934"/>
    <w:rsid w:val="00826F65"/>
    <w:rsid w:val="00836488"/>
    <w:rsid w:val="0086241C"/>
    <w:rsid w:val="00880DCA"/>
    <w:rsid w:val="00895C2B"/>
    <w:rsid w:val="008A1BBD"/>
    <w:rsid w:val="008A6E44"/>
    <w:rsid w:val="008A71AC"/>
    <w:rsid w:val="008D5636"/>
    <w:rsid w:val="008F101A"/>
    <w:rsid w:val="008F4DB0"/>
    <w:rsid w:val="009213AE"/>
    <w:rsid w:val="009532E1"/>
    <w:rsid w:val="00960A5A"/>
    <w:rsid w:val="009637FA"/>
    <w:rsid w:val="00975972"/>
    <w:rsid w:val="00982BFB"/>
    <w:rsid w:val="00986702"/>
    <w:rsid w:val="00995C65"/>
    <w:rsid w:val="00997204"/>
    <w:rsid w:val="009B3DA8"/>
    <w:rsid w:val="009C242B"/>
    <w:rsid w:val="009D3599"/>
    <w:rsid w:val="009E38A8"/>
    <w:rsid w:val="009F5BD5"/>
    <w:rsid w:val="00A03506"/>
    <w:rsid w:val="00A26F40"/>
    <w:rsid w:val="00A51EA0"/>
    <w:rsid w:val="00A9316A"/>
    <w:rsid w:val="00A94D7C"/>
    <w:rsid w:val="00AB413D"/>
    <w:rsid w:val="00AB6538"/>
    <w:rsid w:val="00AC4D03"/>
    <w:rsid w:val="00AC7F34"/>
    <w:rsid w:val="00AF19EB"/>
    <w:rsid w:val="00B036C9"/>
    <w:rsid w:val="00B15671"/>
    <w:rsid w:val="00B2439D"/>
    <w:rsid w:val="00B30B95"/>
    <w:rsid w:val="00B602B5"/>
    <w:rsid w:val="00B73392"/>
    <w:rsid w:val="00B85E74"/>
    <w:rsid w:val="00B91409"/>
    <w:rsid w:val="00B92F33"/>
    <w:rsid w:val="00B97D67"/>
    <w:rsid w:val="00BA0F95"/>
    <w:rsid w:val="00BA135E"/>
    <w:rsid w:val="00BD18DF"/>
    <w:rsid w:val="00BD61FF"/>
    <w:rsid w:val="00BD7489"/>
    <w:rsid w:val="00BF3C31"/>
    <w:rsid w:val="00BF6D93"/>
    <w:rsid w:val="00BF799F"/>
    <w:rsid w:val="00C003C4"/>
    <w:rsid w:val="00C015CA"/>
    <w:rsid w:val="00C04D1F"/>
    <w:rsid w:val="00C21426"/>
    <w:rsid w:val="00C2286E"/>
    <w:rsid w:val="00C2493F"/>
    <w:rsid w:val="00C26059"/>
    <w:rsid w:val="00C2669F"/>
    <w:rsid w:val="00C33D8F"/>
    <w:rsid w:val="00C403CC"/>
    <w:rsid w:val="00C4574C"/>
    <w:rsid w:val="00C5552D"/>
    <w:rsid w:val="00C57402"/>
    <w:rsid w:val="00C577BA"/>
    <w:rsid w:val="00C663C8"/>
    <w:rsid w:val="00C707F6"/>
    <w:rsid w:val="00C828A6"/>
    <w:rsid w:val="00C92D8A"/>
    <w:rsid w:val="00CA03AA"/>
    <w:rsid w:val="00CD0A69"/>
    <w:rsid w:val="00CD42CB"/>
    <w:rsid w:val="00CF7241"/>
    <w:rsid w:val="00D127BD"/>
    <w:rsid w:val="00D13D1C"/>
    <w:rsid w:val="00D13D5A"/>
    <w:rsid w:val="00D21189"/>
    <w:rsid w:val="00D220BE"/>
    <w:rsid w:val="00D63E92"/>
    <w:rsid w:val="00D66BDC"/>
    <w:rsid w:val="00D764A7"/>
    <w:rsid w:val="00D84F81"/>
    <w:rsid w:val="00D856FA"/>
    <w:rsid w:val="00D91ABE"/>
    <w:rsid w:val="00D97D49"/>
    <w:rsid w:val="00DA70C6"/>
    <w:rsid w:val="00DC13B1"/>
    <w:rsid w:val="00DE1E62"/>
    <w:rsid w:val="00DE4F19"/>
    <w:rsid w:val="00DF7D79"/>
    <w:rsid w:val="00E0106F"/>
    <w:rsid w:val="00E12D4D"/>
    <w:rsid w:val="00E21779"/>
    <w:rsid w:val="00E238F2"/>
    <w:rsid w:val="00E24000"/>
    <w:rsid w:val="00E27CD0"/>
    <w:rsid w:val="00E3428B"/>
    <w:rsid w:val="00E52DD6"/>
    <w:rsid w:val="00E646C3"/>
    <w:rsid w:val="00E70535"/>
    <w:rsid w:val="00E73C06"/>
    <w:rsid w:val="00E91D43"/>
    <w:rsid w:val="00E92630"/>
    <w:rsid w:val="00E929D1"/>
    <w:rsid w:val="00E96570"/>
    <w:rsid w:val="00EB1BB0"/>
    <w:rsid w:val="00EC0361"/>
    <w:rsid w:val="00EC0AE1"/>
    <w:rsid w:val="00EC1C0E"/>
    <w:rsid w:val="00ED1F78"/>
    <w:rsid w:val="00EE40DC"/>
    <w:rsid w:val="00F04A9E"/>
    <w:rsid w:val="00F06DB3"/>
    <w:rsid w:val="00F1135D"/>
    <w:rsid w:val="00F422A8"/>
    <w:rsid w:val="00F823BA"/>
    <w:rsid w:val="00FA3DB9"/>
    <w:rsid w:val="00FA77F3"/>
    <w:rsid w:val="00FB5248"/>
    <w:rsid w:val="00FB6EDA"/>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87611"/>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611"/>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2F594A"/>
    <w:rPr>
      <w:sz w:val="16"/>
      <w:szCs w:val="16"/>
    </w:rPr>
  </w:style>
  <w:style w:type="paragraph" w:styleId="CommentText">
    <w:name w:val="annotation text"/>
    <w:basedOn w:val="Normal"/>
    <w:link w:val="CommentTextChar"/>
    <w:uiPriority w:val="99"/>
    <w:unhideWhenUsed/>
    <w:rsid w:val="002F594A"/>
    <w:rPr>
      <w:sz w:val="20"/>
      <w:szCs w:val="20"/>
    </w:rPr>
  </w:style>
  <w:style w:type="character" w:customStyle="1" w:styleId="CommentTextChar">
    <w:name w:val="Comment Text Char"/>
    <w:basedOn w:val="DefaultParagraphFont"/>
    <w:link w:val="CommentText"/>
    <w:uiPriority w:val="99"/>
    <w:rsid w:val="002F594A"/>
    <w:rPr>
      <w:sz w:val="20"/>
      <w:szCs w:val="20"/>
    </w:rPr>
  </w:style>
  <w:style w:type="paragraph" w:styleId="CommentSubject">
    <w:name w:val="annotation subject"/>
    <w:basedOn w:val="CommentText"/>
    <w:next w:val="CommentText"/>
    <w:link w:val="CommentSubjectChar"/>
    <w:uiPriority w:val="99"/>
    <w:semiHidden/>
    <w:unhideWhenUsed/>
    <w:rsid w:val="002F594A"/>
    <w:rPr>
      <w:b/>
      <w:bCs/>
    </w:rPr>
  </w:style>
  <w:style w:type="character" w:customStyle="1" w:styleId="CommentSubjectChar">
    <w:name w:val="Comment Subject Char"/>
    <w:basedOn w:val="CommentTextChar"/>
    <w:link w:val="CommentSubject"/>
    <w:uiPriority w:val="99"/>
    <w:semiHidden/>
    <w:rsid w:val="002F59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23269">
      <w:bodyDiv w:val="1"/>
      <w:marLeft w:val="0"/>
      <w:marRight w:val="0"/>
      <w:marTop w:val="0"/>
      <w:marBottom w:val="0"/>
      <w:divBdr>
        <w:top w:val="none" w:sz="0" w:space="0" w:color="auto"/>
        <w:left w:val="none" w:sz="0" w:space="0" w:color="auto"/>
        <w:bottom w:val="none" w:sz="0" w:space="0" w:color="auto"/>
        <w:right w:val="none" w:sz="0" w:space="0" w:color="auto"/>
      </w:divBdr>
      <w:divsChild>
        <w:div w:id="890918825">
          <w:marLeft w:val="0"/>
          <w:marRight w:val="0"/>
          <w:marTop w:val="0"/>
          <w:marBottom w:val="0"/>
          <w:divBdr>
            <w:top w:val="none" w:sz="0" w:space="0" w:color="auto"/>
            <w:left w:val="none" w:sz="0" w:space="0" w:color="auto"/>
            <w:bottom w:val="none" w:sz="0" w:space="0" w:color="auto"/>
            <w:right w:val="none" w:sz="0" w:space="0" w:color="auto"/>
          </w:divBdr>
          <w:divsChild>
            <w:div w:id="64230626">
              <w:marLeft w:val="0"/>
              <w:marRight w:val="0"/>
              <w:marTop w:val="0"/>
              <w:marBottom w:val="0"/>
              <w:divBdr>
                <w:top w:val="none" w:sz="0" w:space="0" w:color="auto"/>
                <w:left w:val="none" w:sz="0" w:space="0" w:color="auto"/>
                <w:bottom w:val="none" w:sz="0" w:space="0" w:color="auto"/>
                <w:right w:val="none" w:sz="0" w:space="0" w:color="auto"/>
              </w:divBdr>
              <w:divsChild>
                <w:div w:id="16216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30566">
      <w:bodyDiv w:val="1"/>
      <w:marLeft w:val="0"/>
      <w:marRight w:val="0"/>
      <w:marTop w:val="0"/>
      <w:marBottom w:val="0"/>
      <w:divBdr>
        <w:top w:val="none" w:sz="0" w:space="0" w:color="auto"/>
        <w:left w:val="none" w:sz="0" w:space="0" w:color="auto"/>
        <w:bottom w:val="none" w:sz="0" w:space="0" w:color="auto"/>
        <w:right w:val="none" w:sz="0" w:space="0" w:color="auto"/>
      </w:divBdr>
      <w:divsChild>
        <w:div w:id="503131650">
          <w:marLeft w:val="0"/>
          <w:marRight w:val="0"/>
          <w:marTop w:val="0"/>
          <w:marBottom w:val="0"/>
          <w:divBdr>
            <w:top w:val="none" w:sz="0" w:space="0" w:color="auto"/>
            <w:left w:val="none" w:sz="0" w:space="0" w:color="auto"/>
            <w:bottom w:val="none" w:sz="0" w:space="0" w:color="auto"/>
            <w:right w:val="none" w:sz="0" w:space="0" w:color="auto"/>
          </w:divBdr>
          <w:divsChild>
            <w:div w:id="1405713000">
              <w:marLeft w:val="0"/>
              <w:marRight w:val="0"/>
              <w:marTop w:val="0"/>
              <w:marBottom w:val="0"/>
              <w:divBdr>
                <w:top w:val="none" w:sz="0" w:space="0" w:color="auto"/>
                <w:left w:val="none" w:sz="0" w:space="0" w:color="auto"/>
                <w:bottom w:val="none" w:sz="0" w:space="0" w:color="auto"/>
                <w:right w:val="none" w:sz="0" w:space="0" w:color="auto"/>
              </w:divBdr>
              <w:divsChild>
                <w:div w:id="1127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2961">
      <w:bodyDiv w:val="1"/>
      <w:marLeft w:val="0"/>
      <w:marRight w:val="0"/>
      <w:marTop w:val="0"/>
      <w:marBottom w:val="0"/>
      <w:divBdr>
        <w:top w:val="none" w:sz="0" w:space="0" w:color="auto"/>
        <w:left w:val="none" w:sz="0" w:space="0" w:color="auto"/>
        <w:bottom w:val="none" w:sz="0" w:space="0" w:color="auto"/>
        <w:right w:val="none" w:sz="0" w:space="0" w:color="auto"/>
      </w:divBdr>
      <w:divsChild>
        <w:div w:id="749930084">
          <w:marLeft w:val="0"/>
          <w:marRight w:val="0"/>
          <w:marTop w:val="0"/>
          <w:marBottom w:val="0"/>
          <w:divBdr>
            <w:top w:val="none" w:sz="0" w:space="0" w:color="auto"/>
            <w:left w:val="none" w:sz="0" w:space="0" w:color="auto"/>
            <w:bottom w:val="none" w:sz="0" w:space="0" w:color="auto"/>
            <w:right w:val="none" w:sz="0" w:space="0" w:color="auto"/>
          </w:divBdr>
          <w:divsChild>
            <w:div w:id="1952855915">
              <w:marLeft w:val="0"/>
              <w:marRight w:val="0"/>
              <w:marTop w:val="0"/>
              <w:marBottom w:val="0"/>
              <w:divBdr>
                <w:top w:val="none" w:sz="0" w:space="0" w:color="auto"/>
                <w:left w:val="none" w:sz="0" w:space="0" w:color="auto"/>
                <w:bottom w:val="none" w:sz="0" w:space="0" w:color="auto"/>
                <w:right w:val="none" w:sz="0" w:space="0" w:color="auto"/>
              </w:divBdr>
              <w:divsChild>
                <w:div w:id="8805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89FBC-E3E8-472F-8C32-3DDF7FD7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11</cp:revision>
  <cp:lastPrinted>2022-11-22T15:51:00Z</cp:lastPrinted>
  <dcterms:created xsi:type="dcterms:W3CDTF">2022-11-22T15:51:00Z</dcterms:created>
  <dcterms:modified xsi:type="dcterms:W3CDTF">2023-05-12T12:10:00Z</dcterms:modified>
</cp:coreProperties>
</file>